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CCB7" w14:textId="77777777" w:rsidR="00800A91" w:rsidRDefault="009A2058" w:rsidP="000D64E9">
      <w:pPr>
        <w:widowControl w:val="0"/>
        <w:spacing w:after="0" w:line="240" w:lineRule="auto"/>
        <w:ind w:right="316"/>
        <w:jc w:val="center"/>
        <w:rPr>
          <w:rFonts w:ascii="Garamond" w:eastAsia="Times New Roman" w:hAnsi="Garamond" w:cs="Times New Roman"/>
          <w:bCs/>
          <w:color w:val="FF0000"/>
          <w:sz w:val="24"/>
          <w:szCs w:val="24"/>
        </w:rPr>
      </w:pPr>
      <w:bookmarkStart w:id="0" w:name="_Hlk203386720"/>
      <w:r>
        <w:rPr>
          <w:rFonts w:ascii="Garamond" w:eastAsia="Times New Roman" w:hAnsi="Garamond" w:cs="Times New Roman"/>
          <w:bCs/>
          <w:color w:val="FF0000"/>
          <w:sz w:val="24"/>
          <w:szCs w:val="24"/>
        </w:rPr>
        <w:t xml:space="preserve">CHECK LIST 1 </w:t>
      </w:r>
    </w:p>
    <w:p w14:paraId="05CCA88C" w14:textId="77777777" w:rsidR="00C9161F" w:rsidRDefault="00C9161F" w:rsidP="000D64E9">
      <w:pPr>
        <w:widowControl w:val="0"/>
        <w:spacing w:after="0" w:line="240" w:lineRule="auto"/>
        <w:ind w:right="316"/>
        <w:jc w:val="center"/>
        <w:rPr>
          <w:rFonts w:ascii="Garamond" w:eastAsia="Times New Roman" w:hAnsi="Garamond" w:cs="Times New Roman"/>
          <w:bCs/>
          <w:color w:val="FF0000"/>
          <w:sz w:val="24"/>
          <w:szCs w:val="24"/>
        </w:rPr>
      </w:pPr>
      <w:r w:rsidRPr="00C9161F">
        <w:rPr>
          <w:rFonts w:ascii="Garamond" w:eastAsia="Times New Roman" w:hAnsi="Garamond" w:cs="Times New Roman"/>
          <w:bCs/>
          <w:color w:val="FF0000"/>
          <w:sz w:val="24"/>
          <w:szCs w:val="24"/>
        </w:rPr>
        <w:t>Article 1, paragraph 1-ter of Decree-Law No. 36/2025</w:t>
      </w:r>
    </w:p>
    <w:p w14:paraId="3CFD8393" w14:textId="7DA458A1" w:rsidR="005468F6" w:rsidRDefault="005468F6"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MINORS</w:t>
      </w:r>
      <w:r w:rsidR="00C9161F">
        <w:rPr>
          <w:rFonts w:ascii="Garamond" w:eastAsia="Times New Roman" w:hAnsi="Garamond" w:cs="Times New Roman"/>
          <w:bCs/>
          <w:color w:val="FF0000"/>
          <w:sz w:val="24"/>
          <w:szCs w:val="24"/>
        </w:rPr>
        <w:t xml:space="preserve"> (if became ADULT in the meantime)</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bookmarkEnd w:id="0"/>
    <w:p w14:paraId="21721A76" w14:textId="49C1350D" w:rsidR="004E7CB9" w:rsidRPr="00D65B9C" w:rsidRDefault="0083319E" w:rsidP="004E7CB9">
      <w:pPr>
        <w:widowControl w:val="0"/>
        <w:spacing w:after="0" w:line="240" w:lineRule="auto"/>
        <w:ind w:right="316"/>
        <w:jc w:val="center"/>
        <w:rPr>
          <w:rFonts w:ascii="Garamond" w:eastAsia="Times New Roman" w:hAnsi="Garamond" w:cs="Times New Roman"/>
          <w:b/>
          <w:sz w:val="32"/>
          <w:szCs w:val="32"/>
          <w:u w:val="single"/>
        </w:rPr>
      </w:pPr>
      <w:r w:rsidRPr="00D65B9C">
        <w:rPr>
          <w:rFonts w:ascii="Garamond" w:eastAsia="Times New Roman" w:hAnsi="Garamond" w:cs="Times New Roman"/>
          <w:b/>
          <w:sz w:val="32"/>
          <w:szCs w:val="32"/>
          <w:u w:val="single"/>
        </w:rPr>
        <w:t>DOCUMENTATION</w:t>
      </w:r>
    </w:p>
    <w:p w14:paraId="29514A26" w14:textId="77777777" w:rsidR="00D65B9C" w:rsidRDefault="00D65B9C" w:rsidP="00D65B9C">
      <w:pPr>
        <w:widowControl w:val="0"/>
        <w:spacing w:after="0" w:line="240" w:lineRule="auto"/>
        <w:ind w:right="316"/>
        <w:jc w:val="both"/>
        <w:rPr>
          <w:rFonts w:ascii="Garamond" w:eastAsia="Times New Roman" w:hAnsi="Garamond" w:cs="Times New Roman"/>
          <w:bCs/>
          <w:sz w:val="24"/>
          <w:szCs w:val="24"/>
        </w:rPr>
      </w:pPr>
    </w:p>
    <w:p w14:paraId="2FA28AC2" w14:textId="1F462C85" w:rsidR="00284F5F"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At least one parent must be registered with the AIRE (</w:t>
      </w:r>
      <w:r w:rsidRPr="005315A9">
        <w:rPr>
          <w:rFonts w:ascii="Garamond" w:eastAsia="Times New Roman" w:hAnsi="Garamond" w:cs="Times New Roman"/>
          <w:bCs/>
          <w:sz w:val="24"/>
          <w:szCs w:val="24"/>
          <w:highlight w:val="yellow"/>
        </w:rPr>
        <w:t>register/update your registration on Fast It)</w:t>
      </w:r>
      <w:r w:rsidR="00D65B9C" w:rsidRPr="005315A9">
        <w:rPr>
          <w:rFonts w:ascii="Garamond" w:eastAsia="Times New Roman" w:hAnsi="Garamond" w:cs="Times New Roman"/>
          <w:bCs/>
          <w:sz w:val="24"/>
          <w:szCs w:val="24"/>
          <w:highlight w:val="yellow"/>
        </w:rPr>
        <w:t>.</w:t>
      </w:r>
    </w:p>
    <w:p w14:paraId="62269A1E"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4CEDC27A" w14:textId="7DF36CC0" w:rsidR="00101B79"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If the parents are married or in a civil union, the respective certificate must have been registered in Italy, or the registration thereof must be requested simultaneously with the submission of the child’s birth certificate</w:t>
      </w:r>
      <w:r w:rsidR="00D65B9C">
        <w:rPr>
          <w:rFonts w:ascii="Garamond" w:eastAsia="Times New Roman" w:hAnsi="Garamond" w:cs="Times New Roman"/>
          <w:bCs/>
          <w:sz w:val="24"/>
          <w:szCs w:val="24"/>
        </w:rPr>
        <w:t>.</w:t>
      </w:r>
    </w:p>
    <w:p w14:paraId="7EA00B9D"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0F3FC4D5"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1)</w:t>
      </w:r>
      <w:r w:rsidRPr="007B78DA">
        <w:rPr>
          <w:rFonts w:ascii="Garamond" w:hAnsi="Garamond" w:cs="Times New Roman"/>
          <w:bCs/>
          <w:sz w:val="24"/>
          <w:szCs w:val="24"/>
        </w:rPr>
        <w:tab/>
        <w:t>Original “long-form” U.S. birth certificate (including the city of birth), with apostille and translation;</w:t>
      </w:r>
    </w:p>
    <w:p w14:paraId="1C6EC7EB"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2)</w:t>
      </w:r>
      <w:r w:rsidRPr="007B78DA">
        <w:rPr>
          <w:rFonts w:ascii="Garamond" w:hAnsi="Garamond" w:cs="Times New Roman"/>
          <w:bCs/>
          <w:sz w:val="24"/>
          <w:szCs w:val="24"/>
        </w:rPr>
        <w:tab/>
        <w:t>If applicable, original adoption decree, with apostille and translation;</w:t>
      </w:r>
    </w:p>
    <w:p w14:paraId="60F8401C"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3)</w:t>
      </w:r>
      <w:r w:rsidRPr="007B78DA">
        <w:rPr>
          <w:rFonts w:ascii="Garamond" w:hAnsi="Garamond" w:cs="Times New Roman"/>
          <w:bCs/>
          <w:sz w:val="24"/>
          <w:szCs w:val="24"/>
        </w:rPr>
        <w:tab/>
        <w:t>If applicable, declaration of paternity, with apostille and translation.</w:t>
      </w:r>
    </w:p>
    <w:p w14:paraId="2EC065CA"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The translation must be faithful, accurate, and complete, reflecting the original in every part, including stamps and signatures. Otherwise, the Office cannot declare its conformity therewith. It can be executed by the applicant or by a professional translator (see here a list of translators);</w:t>
      </w:r>
    </w:p>
    <w:p w14:paraId="260DB447"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4)</w:t>
      </w:r>
      <w:r w:rsidRPr="007B78DA">
        <w:rPr>
          <w:rFonts w:ascii="Garamond" w:hAnsi="Garamond" w:cs="Times New Roman"/>
          <w:bCs/>
          <w:sz w:val="24"/>
          <w:szCs w:val="24"/>
        </w:rPr>
        <w:tab/>
        <w:t>Historical Certificate of Citizenship (Certificato storico di Cittadinanza) issued by the competent Italian Comune. (Original)</w:t>
      </w:r>
    </w:p>
    <w:p w14:paraId="76C9BC9D"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5)</w:t>
      </w:r>
      <w:r w:rsidRPr="007B78DA">
        <w:rPr>
          <w:rFonts w:ascii="Garamond" w:hAnsi="Garamond" w:cs="Times New Roman"/>
          <w:bCs/>
          <w:sz w:val="24"/>
          <w:szCs w:val="24"/>
        </w:rPr>
        <w:tab/>
        <w:t>Copy of the “picture page” (with personal data and photograph) of the passports of both parents, one of whom must be Italian;</w:t>
      </w:r>
    </w:p>
    <w:p w14:paraId="3455D569"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6)</w:t>
      </w:r>
      <w:r w:rsidRPr="007B78DA">
        <w:rPr>
          <w:rFonts w:ascii="Garamond" w:hAnsi="Garamond" w:cs="Times New Roman"/>
          <w:bCs/>
          <w:sz w:val="24"/>
          <w:szCs w:val="24"/>
        </w:rPr>
        <w:tab/>
        <w:t xml:space="preserve">A receipt of a Bank transfer related to the government fee of Euros 250.00 </w:t>
      </w:r>
    </w:p>
    <w:p w14:paraId="5BE8F915"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This must be paid by Bank Wire transfer using the following information:</w:t>
      </w:r>
    </w:p>
    <w:p w14:paraId="13A86F9A" w14:textId="77777777" w:rsidR="007B78DA" w:rsidRPr="007B78DA" w:rsidRDefault="007B78DA" w:rsidP="007B78DA">
      <w:pPr>
        <w:widowControl w:val="0"/>
        <w:spacing w:after="0" w:line="240" w:lineRule="auto"/>
        <w:ind w:right="316"/>
        <w:jc w:val="both"/>
        <w:rPr>
          <w:rFonts w:ascii="Garamond" w:hAnsi="Garamond" w:cs="Times New Roman"/>
          <w:bCs/>
          <w:sz w:val="24"/>
          <w:szCs w:val="24"/>
          <w:lang w:val="it-IT"/>
        </w:rPr>
      </w:pPr>
      <w:r w:rsidRPr="007B78DA">
        <w:rPr>
          <w:rFonts w:ascii="Garamond" w:hAnsi="Garamond" w:cs="Times New Roman"/>
          <w:bCs/>
          <w:sz w:val="24"/>
          <w:szCs w:val="24"/>
          <w:lang w:val="it-IT"/>
        </w:rPr>
        <w:t>a) BANK: POSTE ITALIANE</w:t>
      </w:r>
    </w:p>
    <w:p w14:paraId="3FCE19AC" w14:textId="77777777" w:rsidR="007B78DA" w:rsidRPr="007B78DA" w:rsidRDefault="007B78DA" w:rsidP="007B78DA">
      <w:pPr>
        <w:widowControl w:val="0"/>
        <w:spacing w:after="0" w:line="240" w:lineRule="auto"/>
        <w:ind w:right="316"/>
        <w:jc w:val="both"/>
        <w:rPr>
          <w:rFonts w:ascii="Garamond" w:hAnsi="Garamond" w:cs="Times New Roman"/>
          <w:bCs/>
          <w:sz w:val="24"/>
          <w:szCs w:val="24"/>
          <w:lang w:val="it-IT"/>
        </w:rPr>
      </w:pPr>
      <w:r w:rsidRPr="007B78DA">
        <w:rPr>
          <w:rFonts w:ascii="Garamond" w:hAnsi="Garamond" w:cs="Times New Roman"/>
          <w:bCs/>
          <w:sz w:val="24"/>
          <w:szCs w:val="24"/>
          <w:lang w:val="it-IT"/>
        </w:rPr>
        <w:t>b) ACCOUNT NAME: MINISTERO DELL’INTERNO D.L.C.I. – CITTADINANZA</w:t>
      </w:r>
    </w:p>
    <w:p w14:paraId="60BBB433" w14:textId="77777777" w:rsidR="007B78DA" w:rsidRPr="007B78DA" w:rsidRDefault="007B78DA" w:rsidP="007B78DA">
      <w:pPr>
        <w:widowControl w:val="0"/>
        <w:spacing w:after="0" w:line="240" w:lineRule="auto"/>
        <w:ind w:right="316"/>
        <w:jc w:val="both"/>
        <w:rPr>
          <w:rFonts w:ascii="Garamond" w:hAnsi="Garamond" w:cs="Times New Roman"/>
          <w:bCs/>
          <w:sz w:val="24"/>
          <w:szCs w:val="24"/>
          <w:lang w:val="it-IT"/>
        </w:rPr>
      </w:pPr>
      <w:r w:rsidRPr="007B78DA">
        <w:rPr>
          <w:rFonts w:ascii="Garamond" w:hAnsi="Garamond" w:cs="Times New Roman"/>
          <w:bCs/>
          <w:sz w:val="24"/>
          <w:szCs w:val="24"/>
          <w:lang w:val="it-IT"/>
        </w:rPr>
        <w:t xml:space="preserve">    Andress: Piazzale del Viminale - 00184 ROMA (RM) - ITALY</w:t>
      </w:r>
    </w:p>
    <w:p w14:paraId="1BFCE4C4" w14:textId="77777777" w:rsidR="007B78DA" w:rsidRPr="007B78DA" w:rsidRDefault="007B78DA" w:rsidP="007B78DA">
      <w:pPr>
        <w:widowControl w:val="0"/>
        <w:spacing w:after="0" w:line="240" w:lineRule="auto"/>
        <w:ind w:right="316"/>
        <w:jc w:val="both"/>
        <w:rPr>
          <w:rFonts w:ascii="Garamond" w:hAnsi="Garamond" w:cs="Times New Roman"/>
          <w:bCs/>
          <w:sz w:val="24"/>
          <w:szCs w:val="24"/>
          <w:lang w:val="it-IT"/>
        </w:rPr>
      </w:pPr>
      <w:r w:rsidRPr="007B78DA">
        <w:rPr>
          <w:rFonts w:ascii="Garamond" w:hAnsi="Garamond" w:cs="Times New Roman"/>
          <w:bCs/>
          <w:sz w:val="24"/>
          <w:szCs w:val="24"/>
          <w:lang w:val="it-IT"/>
        </w:rPr>
        <w:t>c) REFERENCE: Acquisto cittadinanza Italiana ai sensi del art. 4, comma 1/bis lettera a) L. n.91/92</w:t>
      </w:r>
    </w:p>
    <w:p w14:paraId="4FE0FDAE"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lang w:val="it-IT"/>
        </w:rPr>
        <w:t xml:space="preserve">    </w:t>
      </w:r>
      <w:r w:rsidRPr="007B78DA">
        <w:rPr>
          <w:rFonts w:ascii="Garamond" w:hAnsi="Garamond" w:cs="Times New Roman"/>
          <w:bCs/>
          <w:sz w:val="24"/>
          <w:szCs w:val="24"/>
        </w:rPr>
        <w:t>FIRST AND LAST NAME (EXACTLY as per your Birth Certificate – Maiden Name for women)</w:t>
      </w:r>
    </w:p>
    <w:p w14:paraId="0570EB2F" w14:textId="77777777"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 xml:space="preserve"> d) IBAN Code: IT54D0760103200000000809020</w:t>
      </w:r>
    </w:p>
    <w:p w14:paraId="3E760648" w14:textId="57FB1DEC" w:rsidR="007B78DA" w:rsidRPr="007B78DA" w:rsidRDefault="007B78DA" w:rsidP="007B78DA">
      <w:pPr>
        <w:widowControl w:val="0"/>
        <w:spacing w:after="0" w:line="240" w:lineRule="auto"/>
        <w:ind w:right="316"/>
        <w:jc w:val="both"/>
        <w:rPr>
          <w:rFonts w:ascii="Garamond" w:hAnsi="Garamond" w:cs="Times New Roman"/>
          <w:bCs/>
          <w:sz w:val="24"/>
          <w:szCs w:val="24"/>
        </w:rPr>
      </w:pPr>
      <w:r w:rsidRPr="007B78DA">
        <w:rPr>
          <w:rFonts w:ascii="Garamond" w:hAnsi="Garamond" w:cs="Times New Roman"/>
          <w:bCs/>
          <w:sz w:val="24"/>
          <w:szCs w:val="24"/>
        </w:rPr>
        <w:t xml:space="preserve"> e) SWIFT code for Poste Italiane: BPPIITRR</w:t>
      </w:r>
    </w:p>
    <w:p w14:paraId="507600A7" w14:textId="2D4E5672"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1572A42" w14:textId="77777777"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90ADC12" w14:textId="77777777" w:rsidR="00AF6F6F" w:rsidRPr="00D65B9C" w:rsidRDefault="00AF6F6F" w:rsidP="00AF6F6F">
      <w:pPr>
        <w:rPr>
          <w:rFonts w:ascii="Garamond" w:hAnsi="Garamond"/>
          <w:sz w:val="28"/>
          <w:szCs w:val="28"/>
          <w:u w:val="single"/>
        </w:rPr>
      </w:pPr>
      <w:r w:rsidRPr="00D65B9C">
        <w:rPr>
          <w:rFonts w:ascii="Garamond" w:hAnsi="Garamond"/>
          <w:b/>
          <w:bCs/>
          <w:sz w:val="28"/>
          <w:szCs w:val="28"/>
          <w:u w:val="single"/>
        </w:rPr>
        <w:t>How to obtain a LONG-FORM certificate in our jurisdiction</w:t>
      </w:r>
    </w:p>
    <w:p w14:paraId="2E626B18" w14:textId="0EEE442D" w:rsidR="00AF6F6F" w:rsidRPr="00D65B9C" w:rsidRDefault="00AF6F6F" w:rsidP="00AF6F6F">
      <w:pPr>
        <w:rPr>
          <w:rFonts w:ascii="Garamond" w:hAnsi="Garamond"/>
          <w:sz w:val="24"/>
          <w:szCs w:val="24"/>
        </w:rPr>
      </w:pPr>
      <w:r w:rsidRPr="00DC6150">
        <w:rPr>
          <w:b/>
          <w:bCs/>
          <w:sz w:val="24"/>
          <w:szCs w:val="24"/>
        </w:rPr>
        <w:t> </w:t>
      </w:r>
      <w:r w:rsidRPr="00D65B9C">
        <w:rPr>
          <w:rFonts w:ascii="Garamond" w:hAnsi="Garamond"/>
          <w:sz w:val="24"/>
          <w:szCs w:val="24"/>
        </w:rPr>
        <w:t>While the procedures for requesting long-form certificates depend on U.S. authorities and may therefore vary over time, the following indications are provided purely as a guide for requesting such certificates in our consular jurisdiction.</w:t>
      </w:r>
    </w:p>
    <w:p w14:paraId="10B3548F" w14:textId="77777777" w:rsidR="00AF6F6F" w:rsidRPr="00D65B9C" w:rsidRDefault="00AF6F6F" w:rsidP="00AF6F6F">
      <w:pPr>
        <w:rPr>
          <w:rFonts w:ascii="Garamond" w:hAnsi="Garamond"/>
          <w:sz w:val="24"/>
          <w:szCs w:val="24"/>
        </w:rPr>
      </w:pPr>
      <w:r w:rsidRPr="00D65B9C">
        <w:rPr>
          <w:rFonts w:ascii="Garamond" w:hAnsi="Garamond"/>
          <w:sz w:val="24"/>
          <w:szCs w:val="24"/>
          <w:u w:val="single"/>
        </w:rPr>
        <w:t>Attention:</w:t>
      </w:r>
      <w:r w:rsidRPr="00D65B9C">
        <w:rPr>
          <w:rFonts w:ascii="Garamond" w:hAnsi="Garamond"/>
          <w:sz w:val="24"/>
          <w:szCs w:val="24"/>
        </w:rPr>
        <w:t xml:space="preserve"> For the certificates to be usable for registration in Italy, they must accurately indicate the city of birth and not just the county.</w:t>
      </w:r>
    </w:p>
    <w:tbl>
      <w:tblPr>
        <w:tblW w:w="9811" w:type="dxa"/>
        <w:tblCellSpacing w:w="15" w:type="dxa"/>
        <w:tblCellMar>
          <w:top w:w="15" w:type="dxa"/>
          <w:left w:w="15" w:type="dxa"/>
          <w:bottom w:w="15" w:type="dxa"/>
          <w:right w:w="15" w:type="dxa"/>
        </w:tblCellMar>
        <w:tblLook w:val="04A0" w:firstRow="1" w:lastRow="0" w:firstColumn="1" w:lastColumn="0" w:noHBand="0" w:noVBand="1"/>
      </w:tblPr>
      <w:tblGrid>
        <w:gridCol w:w="3396"/>
        <w:gridCol w:w="3200"/>
        <w:gridCol w:w="3215"/>
      </w:tblGrid>
      <w:tr w:rsidR="00AF6F6F" w:rsidRPr="00D65B9C" w14:paraId="116FEEA7" w14:textId="77777777" w:rsidTr="00D65B9C">
        <w:trPr>
          <w:tblCellSpacing w:w="15" w:type="dxa"/>
        </w:trPr>
        <w:tc>
          <w:tcPr>
            <w:tcW w:w="3351" w:type="dxa"/>
            <w:vAlign w:val="center"/>
            <w:hideMark/>
          </w:tcPr>
          <w:p w14:paraId="3587B4C7"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District of Columbia</w:t>
            </w:r>
          </w:p>
        </w:tc>
        <w:tc>
          <w:tcPr>
            <w:tcW w:w="3170" w:type="dxa"/>
            <w:vAlign w:val="center"/>
            <w:hideMark/>
          </w:tcPr>
          <w:p w14:paraId="322F1381"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Maryland</w:t>
            </w:r>
          </w:p>
        </w:tc>
        <w:tc>
          <w:tcPr>
            <w:tcW w:w="3170" w:type="dxa"/>
            <w:vAlign w:val="center"/>
            <w:hideMark/>
          </w:tcPr>
          <w:p w14:paraId="530C1434"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Virginia</w:t>
            </w:r>
          </w:p>
        </w:tc>
      </w:tr>
      <w:tr w:rsidR="00AF6F6F" w:rsidRPr="00D65B9C" w14:paraId="6BD70297" w14:textId="77777777" w:rsidTr="00D65B9C">
        <w:trPr>
          <w:tblCellSpacing w:w="15" w:type="dxa"/>
        </w:trPr>
        <w:tc>
          <w:tcPr>
            <w:tcW w:w="3351" w:type="dxa"/>
            <w:vAlign w:val="center"/>
            <w:hideMark/>
          </w:tcPr>
          <w:p w14:paraId="0E233564" w14:textId="77777777" w:rsidR="00AF6F6F" w:rsidRPr="00D65B9C" w:rsidRDefault="00A454CE" w:rsidP="00D65B9C">
            <w:pPr>
              <w:spacing w:line="240" w:lineRule="auto"/>
              <w:rPr>
                <w:rFonts w:ascii="Garamond" w:hAnsi="Garamond"/>
                <w:sz w:val="24"/>
                <w:szCs w:val="24"/>
              </w:rPr>
            </w:pPr>
            <w:hyperlink r:id="rId9" w:tgtFrame="_blank" w:history="1">
              <w:r w:rsidR="00AF6F6F" w:rsidRPr="00D65B9C">
                <w:rPr>
                  <w:rStyle w:val="Hyperlink"/>
                  <w:rFonts w:ascii="Garamond" w:hAnsi="Garamond"/>
                  <w:sz w:val="24"/>
                  <w:szCs w:val="24"/>
                </w:rPr>
                <w:t>DC Health</w:t>
              </w:r>
            </w:hyperlink>
          </w:p>
        </w:tc>
        <w:tc>
          <w:tcPr>
            <w:tcW w:w="3170" w:type="dxa"/>
            <w:vAlign w:val="center"/>
            <w:hideMark/>
          </w:tcPr>
          <w:p w14:paraId="77C4040F" w14:textId="77777777" w:rsidR="00AF6F6F" w:rsidRPr="00D65B9C" w:rsidRDefault="00A454CE" w:rsidP="00D65B9C">
            <w:pPr>
              <w:spacing w:line="240" w:lineRule="auto"/>
              <w:rPr>
                <w:rFonts w:ascii="Garamond" w:hAnsi="Garamond"/>
                <w:sz w:val="24"/>
                <w:szCs w:val="24"/>
              </w:rPr>
            </w:pPr>
            <w:hyperlink r:id="rId10" w:history="1">
              <w:r w:rsidR="00AF6F6F" w:rsidRPr="00D65B9C">
                <w:rPr>
                  <w:rStyle w:val="Hyperlink"/>
                  <w:rFonts w:ascii="Garamond" w:hAnsi="Garamond"/>
                  <w:sz w:val="24"/>
                  <w:szCs w:val="24"/>
                </w:rPr>
                <w:t>Maryland Department of Health</w:t>
              </w:r>
            </w:hyperlink>
          </w:p>
        </w:tc>
        <w:tc>
          <w:tcPr>
            <w:tcW w:w="3170" w:type="dxa"/>
            <w:vAlign w:val="center"/>
            <w:hideMark/>
          </w:tcPr>
          <w:p w14:paraId="35DC9F46" w14:textId="77777777" w:rsidR="00AF6F6F" w:rsidRPr="00D65B9C" w:rsidRDefault="00A454CE" w:rsidP="00D65B9C">
            <w:pPr>
              <w:spacing w:line="240" w:lineRule="auto"/>
              <w:rPr>
                <w:rFonts w:ascii="Garamond" w:hAnsi="Garamond"/>
                <w:sz w:val="24"/>
                <w:szCs w:val="24"/>
              </w:rPr>
            </w:pPr>
            <w:hyperlink r:id="rId11" w:history="1">
              <w:r w:rsidR="00AF6F6F" w:rsidRPr="00D65B9C">
                <w:rPr>
                  <w:rStyle w:val="Hyperlink"/>
                  <w:rFonts w:ascii="Garamond" w:hAnsi="Garamond"/>
                  <w:sz w:val="24"/>
                  <w:szCs w:val="24"/>
                </w:rPr>
                <w:t>Virginia Department of Health</w:t>
              </w:r>
            </w:hyperlink>
          </w:p>
        </w:tc>
      </w:tr>
      <w:tr w:rsidR="00AF6F6F" w:rsidRPr="00D65B9C" w14:paraId="2360399F" w14:textId="77777777" w:rsidTr="00D65B9C">
        <w:trPr>
          <w:tblCellSpacing w:w="15" w:type="dxa"/>
        </w:trPr>
        <w:tc>
          <w:tcPr>
            <w:tcW w:w="3351" w:type="dxa"/>
            <w:vAlign w:val="center"/>
            <w:hideMark/>
          </w:tcPr>
          <w:p w14:paraId="328B439B"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Select District of Columbia</w:t>
            </w:r>
          </w:p>
          <w:p w14:paraId="23AD68C1"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“Apostille/Authentication”</w:t>
            </w:r>
          </w:p>
          <w:p w14:paraId="4E98669D"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47A57F35"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t>It is possible to request the birth certificate online or by mail</w:t>
            </w:r>
          </w:p>
          <w:p w14:paraId="330DFCDB" w14:textId="77777777" w:rsidR="00AF6F6F" w:rsidRPr="00D65B9C" w:rsidRDefault="00A454CE" w:rsidP="00D65B9C">
            <w:pPr>
              <w:spacing w:line="240" w:lineRule="auto"/>
              <w:rPr>
                <w:rFonts w:ascii="Garamond" w:hAnsi="Garamond"/>
                <w:sz w:val="24"/>
                <w:szCs w:val="24"/>
              </w:rPr>
            </w:pPr>
            <w:hyperlink r:id="rId12" w:tgtFrame="_blank" w:history="1">
              <w:r w:rsidR="00AF6F6F" w:rsidRPr="00D65B9C">
                <w:rPr>
                  <w:rStyle w:val="Hyperlink"/>
                  <w:rFonts w:ascii="Garamond" w:hAnsi="Garamond"/>
                  <w:b/>
                  <w:bCs/>
                  <w:sz w:val="24"/>
                  <w:szCs w:val="24"/>
                </w:rPr>
                <w:t>Online</w:t>
              </w:r>
            </w:hyperlink>
            <w:r w:rsidR="00AF6F6F" w:rsidRPr="00D65B9C">
              <w:rPr>
                <w:rFonts w:ascii="Garamond" w:hAnsi="Garamond"/>
                <w:b/>
                <w:bCs/>
                <w:sz w:val="24"/>
                <w:szCs w:val="24"/>
              </w:rPr>
              <w:t>:</w:t>
            </w:r>
          </w:p>
          <w:p w14:paraId="3AAA26E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Provide personal data</w:t>
            </w:r>
          </w:p>
          <w:p w14:paraId="2CA3B22E"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State of Maryland</w:t>
            </w:r>
          </w:p>
          <w:p w14:paraId="1EF75A04"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lastRenderedPageBreak/>
              <w:t>Select the city</w:t>
            </w:r>
          </w:p>
          <w:p w14:paraId="124513FD"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Enter the date of birth</w:t>
            </w:r>
          </w:p>
          <w:p w14:paraId="7F1C7DC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“dual citizenship/immigration”</w:t>
            </w:r>
          </w:p>
          <w:p w14:paraId="0312A705"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7D9E2F5F"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lastRenderedPageBreak/>
              <w:t>Select the chosen service:</w:t>
            </w:r>
          </w:p>
          <w:p w14:paraId="388C576F"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Express Service (online)</w:t>
            </w:r>
          </w:p>
          <w:p w14:paraId="7B031AE8"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Provide personal data</w:t>
            </w:r>
          </w:p>
          <w:p w14:paraId="412C3177"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State of Virginia</w:t>
            </w:r>
          </w:p>
          <w:p w14:paraId="57726D62"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the city</w:t>
            </w:r>
          </w:p>
          <w:p w14:paraId="5BDB298F"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lastRenderedPageBreak/>
              <w:t>Enter the date of birth</w:t>
            </w:r>
          </w:p>
          <w:p w14:paraId="01D62E71"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“dual citizenship/immigration”</w:t>
            </w:r>
          </w:p>
          <w:p w14:paraId="10C05036"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Follow the instructions on the website</w:t>
            </w:r>
          </w:p>
          <w:p w14:paraId="3CD1F313"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Standard Service (online)</w:t>
            </w:r>
          </w:p>
          <w:p w14:paraId="5D66E702"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Follow the instructions</w:t>
            </w:r>
          </w:p>
          <w:p w14:paraId="4FB92007"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“Special Use Birth Certificate (Long Form)”</w:t>
            </w:r>
          </w:p>
          <w:p w14:paraId="0C0E8064"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Continue with the instructions on the website</w:t>
            </w:r>
          </w:p>
        </w:tc>
      </w:tr>
    </w:tbl>
    <w:p w14:paraId="47BF702B" w14:textId="77777777" w:rsidR="00D65B9C" w:rsidRDefault="00D65B9C" w:rsidP="00F826C1">
      <w:pPr>
        <w:rPr>
          <w:rFonts w:ascii="Garamond" w:hAnsi="Garamond" w:cs="Times New Roman"/>
          <w:b/>
          <w:sz w:val="32"/>
          <w:szCs w:val="32"/>
          <w:u w:val="single"/>
        </w:rPr>
      </w:pPr>
      <w:r w:rsidRPr="00D65B9C">
        <w:rPr>
          <w:rFonts w:ascii="Garamond" w:hAnsi="Garamond" w:cs="Times New Roman"/>
          <w:b/>
          <w:sz w:val="32"/>
          <w:szCs w:val="32"/>
          <w:u w:val="single"/>
        </w:rPr>
        <w:lastRenderedPageBreak/>
        <w:t xml:space="preserve">BIRTH CERTIFICATES </w:t>
      </w:r>
    </w:p>
    <w:p w14:paraId="6B28A4A9" w14:textId="5562BB7C" w:rsidR="00F826C1" w:rsidRPr="00F826C1" w:rsidRDefault="00F826C1" w:rsidP="00F826C1">
      <w:pPr>
        <w:rPr>
          <w:rFonts w:ascii="Garamond" w:hAnsi="Garamond" w:cs="Times New Roman"/>
          <w:b/>
          <w:sz w:val="32"/>
          <w:szCs w:val="32"/>
          <w:u w:val="single"/>
        </w:rPr>
      </w:pPr>
      <w:r w:rsidRPr="00F826C1">
        <w:rPr>
          <w:rFonts w:ascii="Garamond" w:hAnsi="Garamond" w:cs="Times New Roman"/>
          <w:b/>
          <w:sz w:val="32"/>
          <w:szCs w:val="32"/>
          <w:u w:val="single"/>
        </w:rPr>
        <w:t>NON-ITALIAN AUTHORITIES NON USA AUTHORITIES</w:t>
      </w:r>
    </w:p>
    <w:p w14:paraId="25D5078F"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788FBD95"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(“Farnesina” - “Rappresentanze Diplomatiche” - “Ambasciate e Consolati” – Country).</w:t>
      </w:r>
    </w:p>
    <w:p w14:paraId="7543BA8A" w14:textId="77777777" w:rsidR="00590AD0" w:rsidRDefault="00590AD0" w:rsidP="00381AA1">
      <w:pPr>
        <w:rPr>
          <w:rFonts w:ascii="Garamond" w:hAnsi="Garamond" w:cs="Times New Roman"/>
          <w:b/>
          <w:sz w:val="32"/>
          <w:szCs w:val="32"/>
          <w:u w:val="single"/>
        </w:rPr>
      </w:pPr>
    </w:p>
    <w:p w14:paraId="5DAC7A46" w14:textId="2B15D24B" w:rsidR="00381AA1" w:rsidRPr="00381AA1" w:rsidRDefault="00D65B9C" w:rsidP="00381AA1">
      <w:pPr>
        <w:rPr>
          <w:rFonts w:ascii="Garamond" w:hAnsi="Garamond" w:cs="Times New Roman"/>
          <w:b/>
          <w:sz w:val="32"/>
          <w:szCs w:val="32"/>
          <w:u w:val="single"/>
        </w:rPr>
      </w:pPr>
      <w:r>
        <w:rPr>
          <w:rFonts w:ascii="Garamond" w:hAnsi="Garamond" w:cs="Times New Roman"/>
          <w:b/>
          <w:sz w:val="32"/>
          <w:szCs w:val="32"/>
          <w:u w:val="single"/>
        </w:rPr>
        <w:t>SURROGACY</w:t>
      </w:r>
    </w:p>
    <w:p w14:paraId="3CDBB58F" w14:textId="77777777" w:rsidR="00381AA1" w:rsidRP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With the Law No. 169 of 4 November 2024 entering into force on December 3, 2024, the crime of </w:t>
      </w:r>
      <w:r w:rsidRPr="00F826C1">
        <w:rPr>
          <w:rFonts w:ascii="Garamond" w:hAnsi="Garamond" w:cs="Times New Roman"/>
          <w:b/>
          <w:sz w:val="24"/>
          <w:szCs w:val="24"/>
          <w:u w:val="single"/>
        </w:rPr>
        <w:t>surrogacy</w:t>
      </w:r>
      <w:r w:rsidRPr="00381AA1">
        <w:rPr>
          <w:rFonts w:ascii="Garamond" w:hAnsi="Garamond" w:cs="Times New Roman"/>
          <w:bCs/>
          <w:sz w:val="24"/>
          <w:szCs w:val="24"/>
        </w:rPr>
        <w:t xml:space="preserve"> committed by an Italian citizen even abroad can be prosecuted and punished in accordance with Italian law, regardless of whether said practice is allowed in the foreign country where it occurred. Surrogacy is a crime punishable pursuant to article 12 paragraph 6 of the Law No. 40 of 19 February 2004, which already provided sanctions for the crime when committed on Italian national territory.</w:t>
      </w:r>
    </w:p>
    <w:p w14:paraId="53D0F887" w14:textId="78037174"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Please note, therefore, that in compliance with article 38 paragraph 1 of the Legislative Decree No. 71 of 3 February 2011, any consular authority receiving the birth certificate of a child that is, or can be presumed to be, born via surrogacy will be required to inform the competent Italian judicial authority of the presumed accompanying crime when sending the aforementioned birth certificate to the Italian Comune (municipality) of reference.</w:t>
      </w:r>
    </w:p>
    <w:p w14:paraId="37245558" w14:textId="77777777" w:rsidR="00D65B9C" w:rsidRPr="00381AA1" w:rsidRDefault="00D65B9C" w:rsidP="00F15A1E">
      <w:pPr>
        <w:jc w:val="both"/>
        <w:rPr>
          <w:rFonts w:ascii="Garamond" w:hAnsi="Garamond" w:cs="Times New Roman"/>
          <w:bCs/>
          <w:sz w:val="24"/>
          <w:szCs w:val="24"/>
        </w:rPr>
      </w:pPr>
    </w:p>
    <w:p w14:paraId="00D9DFDF" w14:textId="77777777" w:rsidR="00D65B9C" w:rsidRPr="00D65B9C" w:rsidRDefault="00D65B9C" w:rsidP="00D65B9C">
      <w:pPr>
        <w:rPr>
          <w:rFonts w:ascii="Garamond" w:hAnsi="Garamond" w:cs="Times New Roman"/>
          <w:b/>
          <w:sz w:val="32"/>
          <w:szCs w:val="32"/>
          <w:u w:val="single"/>
        </w:rPr>
      </w:pPr>
      <w:r w:rsidRPr="00D65B9C">
        <w:rPr>
          <w:rFonts w:ascii="Garamond" w:hAnsi="Garamond" w:cs="Times New Roman"/>
          <w:b/>
          <w:sz w:val="32"/>
          <w:szCs w:val="32"/>
          <w:u w:val="single"/>
        </w:rPr>
        <w:t>ATTENTION</w:t>
      </w:r>
    </w:p>
    <w:p w14:paraId="416E29BB"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The documentation submitted must be complete and correct, therefore it is recommended to double check each document in detail (names, last names, date and place of birth).</w:t>
      </w:r>
    </w:p>
    <w:p w14:paraId="3A43BBDC"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In case of any discrepancy or mistake, in addition to the incorrect document, the applicant must submit an official amendment of it released by the local authority.</w:t>
      </w:r>
    </w:p>
    <w:p w14:paraId="58DA68E8" w14:textId="77777777" w:rsidR="00D65B9C" w:rsidRDefault="00D65B9C" w:rsidP="00F15A1E">
      <w:pPr>
        <w:jc w:val="both"/>
        <w:rPr>
          <w:rFonts w:ascii="Garamond" w:hAnsi="Garamond" w:cs="Times New Roman"/>
          <w:bCs/>
          <w:sz w:val="24"/>
          <w:szCs w:val="24"/>
        </w:rPr>
      </w:pPr>
    </w:p>
    <w:p w14:paraId="4569B9C1" w14:textId="07EAE185"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For </w:t>
      </w:r>
      <w:r w:rsidRPr="00D65B9C">
        <w:rPr>
          <w:rFonts w:ascii="Garamond" w:hAnsi="Garamond" w:cs="Times New Roman"/>
          <w:b/>
          <w:sz w:val="24"/>
          <w:szCs w:val="24"/>
          <w:u w:val="single"/>
        </w:rPr>
        <w:t>special cases</w:t>
      </w:r>
      <w:r w:rsidRPr="00381AA1">
        <w:rPr>
          <w:rFonts w:ascii="Garamond" w:hAnsi="Garamond" w:cs="Times New Roman"/>
          <w:bCs/>
          <w:sz w:val="24"/>
          <w:szCs w:val="24"/>
        </w:rPr>
        <w:t xml:space="preserve"> or situations not covered by these instructions (unmarried parents, parents whose names do not appear on the birth certificate, adoptions, etc.), email stcivile.washington@esteri.it before sending the documentation.</w:t>
      </w:r>
    </w:p>
    <w:sectPr w:rsidR="00381AA1" w:rsidSect="00B15478">
      <w:headerReference w:type="default" r:id="rId13"/>
      <w:footerReference w:type="default" r:id="rId14"/>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E8B0" w14:textId="77777777" w:rsidR="00A454CE" w:rsidRDefault="00A454CE">
      <w:pPr>
        <w:spacing w:after="0" w:line="240" w:lineRule="auto"/>
      </w:pPr>
      <w:r>
        <w:separator/>
      </w:r>
    </w:p>
  </w:endnote>
  <w:endnote w:type="continuationSeparator" w:id="0">
    <w:p w14:paraId="577AC445" w14:textId="77777777" w:rsidR="00A454CE" w:rsidRDefault="00A4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F479" w14:textId="77777777" w:rsidR="00A454CE" w:rsidRDefault="00A454CE">
      <w:pPr>
        <w:spacing w:after="0" w:line="240" w:lineRule="auto"/>
      </w:pPr>
      <w:r>
        <w:separator/>
      </w:r>
    </w:p>
  </w:footnote>
  <w:footnote w:type="continuationSeparator" w:id="0">
    <w:p w14:paraId="51F4F0D0" w14:textId="77777777" w:rsidR="00A454CE" w:rsidRDefault="00A4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9F44ED"/>
    <w:multiLevelType w:val="multilevel"/>
    <w:tmpl w:val="FB9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9513F1"/>
    <w:multiLevelType w:val="hybridMultilevel"/>
    <w:tmpl w:val="C94AA2D4"/>
    <w:numStyleLink w:val="ImportedStyle1"/>
  </w:abstractNum>
  <w:abstractNum w:abstractNumId="13"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AE61DF"/>
    <w:multiLevelType w:val="multilevel"/>
    <w:tmpl w:val="D0D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88F"/>
    <w:multiLevelType w:val="multilevel"/>
    <w:tmpl w:val="C58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BA32EF"/>
    <w:multiLevelType w:val="multilevel"/>
    <w:tmpl w:val="683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2B5E29"/>
    <w:multiLevelType w:val="hybridMultilevel"/>
    <w:tmpl w:val="3E5A7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7"/>
  </w:num>
  <w:num w:numId="3">
    <w:abstractNumId w:val="23"/>
  </w:num>
  <w:num w:numId="4">
    <w:abstractNumId w:val="0"/>
  </w:num>
  <w:num w:numId="5">
    <w:abstractNumId w:val="18"/>
  </w:num>
  <w:num w:numId="6">
    <w:abstractNumId w:val="22"/>
  </w:num>
  <w:num w:numId="7">
    <w:abstractNumId w:val="15"/>
  </w:num>
  <w:num w:numId="8">
    <w:abstractNumId w:val="13"/>
  </w:num>
  <w:num w:numId="9">
    <w:abstractNumId w:val="4"/>
  </w:num>
  <w:num w:numId="10">
    <w:abstractNumId w:val="7"/>
  </w:num>
  <w:num w:numId="11">
    <w:abstractNumId w:val="26"/>
  </w:num>
  <w:num w:numId="12">
    <w:abstractNumId w:val="2"/>
  </w:num>
  <w:num w:numId="13">
    <w:abstractNumId w:val="19"/>
  </w:num>
  <w:num w:numId="14">
    <w:abstractNumId w:val="27"/>
  </w:num>
  <w:num w:numId="15">
    <w:abstractNumId w:val="14"/>
  </w:num>
  <w:num w:numId="16">
    <w:abstractNumId w:val="3"/>
  </w:num>
  <w:num w:numId="17">
    <w:abstractNumId w:val="1"/>
  </w:num>
  <w:num w:numId="18">
    <w:abstractNumId w:val="6"/>
  </w:num>
  <w:num w:numId="19">
    <w:abstractNumId w:val="8"/>
  </w:num>
  <w:num w:numId="20">
    <w:abstractNumId w:val="12"/>
  </w:num>
  <w:num w:numId="21">
    <w:abstractNumId w:val="9"/>
  </w:num>
  <w:num w:numId="22">
    <w:abstractNumId w:val="28"/>
  </w:num>
  <w:num w:numId="23">
    <w:abstractNumId w:val="25"/>
  </w:num>
  <w:num w:numId="24">
    <w:abstractNumId w:val="21"/>
  </w:num>
  <w:num w:numId="25">
    <w:abstractNumId w:val="5"/>
  </w:num>
  <w:num w:numId="26">
    <w:abstractNumId w:val="10"/>
  </w:num>
  <w:num w:numId="27">
    <w:abstractNumId w:val="20"/>
  </w:num>
  <w:num w:numId="28">
    <w:abstractNumId w:val="1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4E5A"/>
    <w:rsid w:val="00015C9E"/>
    <w:rsid w:val="00021CCC"/>
    <w:rsid w:val="00032662"/>
    <w:rsid w:val="00042047"/>
    <w:rsid w:val="0004383A"/>
    <w:rsid w:val="00053B04"/>
    <w:rsid w:val="00060F0E"/>
    <w:rsid w:val="00077F71"/>
    <w:rsid w:val="0008322A"/>
    <w:rsid w:val="000832BC"/>
    <w:rsid w:val="00097429"/>
    <w:rsid w:val="000A0F52"/>
    <w:rsid w:val="000C0CDC"/>
    <w:rsid w:val="000C59C2"/>
    <w:rsid w:val="000D48D9"/>
    <w:rsid w:val="000D4F40"/>
    <w:rsid w:val="000D64E9"/>
    <w:rsid w:val="000F3B19"/>
    <w:rsid w:val="000F417C"/>
    <w:rsid w:val="00100369"/>
    <w:rsid w:val="00101119"/>
    <w:rsid w:val="00101B79"/>
    <w:rsid w:val="001035B3"/>
    <w:rsid w:val="001155A7"/>
    <w:rsid w:val="00127440"/>
    <w:rsid w:val="00131E22"/>
    <w:rsid w:val="001325DB"/>
    <w:rsid w:val="00150BD1"/>
    <w:rsid w:val="00154CF7"/>
    <w:rsid w:val="00167441"/>
    <w:rsid w:val="00173966"/>
    <w:rsid w:val="00184551"/>
    <w:rsid w:val="00184A8B"/>
    <w:rsid w:val="00193DC3"/>
    <w:rsid w:val="001A461D"/>
    <w:rsid w:val="001B0C44"/>
    <w:rsid w:val="001B4FE8"/>
    <w:rsid w:val="001B5B8C"/>
    <w:rsid w:val="001C0F90"/>
    <w:rsid w:val="001C34BE"/>
    <w:rsid w:val="001D7D14"/>
    <w:rsid w:val="001E2465"/>
    <w:rsid w:val="001F444D"/>
    <w:rsid w:val="001F72A7"/>
    <w:rsid w:val="002215FF"/>
    <w:rsid w:val="00233EEA"/>
    <w:rsid w:val="002419A4"/>
    <w:rsid w:val="00245706"/>
    <w:rsid w:val="00246F71"/>
    <w:rsid w:val="00257F96"/>
    <w:rsid w:val="0026210E"/>
    <w:rsid w:val="00275AFE"/>
    <w:rsid w:val="00280E91"/>
    <w:rsid w:val="00284F5F"/>
    <w:rsid w:val="00286BA0"/>
    <w:rsid w:val="00296C9F"/>
    <w:rsid w:val="002A2D58"/>
    <w:rsid w:val="002A4F50"/>
    <w:rsid w:val="002B2E30"/>
    <w:rsid w:val="002B40D7"/>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81AA1"/>
    <w:rsid w:val="00392481"/>
    <w:rsid w:val="003946DA"/>
    <w:rsid w:val="003A0A44"/>
    <w:rsid w:val="003B7674"/>
    <w:rsid w:val="003C6700"/>
    <w:rsid w:val="003E2FFA"/>
    <w:rsid w:val="003E7C99"/>
    <w:rsid w:val="003F2316"/>
    <w:rsid w:val="0040534E"/>
    <w:rsid w:val="00411A62"/>
    <w:rsid w:val="00430CA0"/>
    <w:rsid w:val="0043518A"/>
    <w:rsid w:val="004375DD"/>
    <w:rsid w:val="00446C82"/>
    <w:rsid w:val="0046478B"/>
    <w:rsid w:val="00466DEC"/>
    <w:rsid w:val="00471FA7"/>
    <w:rsid w:val="00496CFB"/>
    <w:rsid w:val="004A2D8B"/>
    <w:rsid w:val="004B0B98"/>
    <w:rsid w:val="004B69D0"/>
    <w:rsid w:val="004E0F8E"/>
    <w:rsid w:val="004E44A2"/>
    <w:rsid w:val="004E7CB9"/>
    <w:rsid w:val="004F6F7B"/>
    <w:rsid w:val="00506AB3"/>
    <w:rsid w:val="00520415"/>
    <w:rsid w:val="00525B1E"/>
    <w:rsid w:val="00527DBF"/>
    <w:rsid w:val="005315A9"/>
    <w:rsid w:val="0053460D"/>
    <w:rsid w:val="005468F6"/>
    <w:rsid w:val="005501D2"/>
    <w:rsid w:val="0056015D"/>
    <w:rsid w:val="00561BAA"/>
    <w:rsid w:val="0057121A"/>
    <w:rsid w:val="00580B02"/>
    <w:rsid w:val="00584A15"/>
    <w:rsid w:val="00590AD0"/>
    <w:rsid w:val="00596433"/>
    <w:rsid w:val="005A01A5"/>
    <w:rsid w:val="005C2607"/>
    <w:rsid w:val="005C6BDA"/>
    <w:rsid w:val="005D0C4A"/>
    <w:rsid w:val="005D4DDA"/>
    <w:rsid w:val="005D691F"/>
    <w:rsid w:val="005D7913"/>
    <w:rsid w:val="005E7E3A"/>
    <w:rsid w:val="005F20E1"/>
    <w:rsid w:val="00602FE0"/>
    <w:rsid w:val="006217C3"/>
    <w:rsid w:val="00633E72"/>
    <w:rsid w:val="00634E3F"/>
    <w:rsid w:val="00644BA8"/>
    <w:rsid w:val="00647B2E"/>
    <w:rsid w:val="006514DA"/>
    <w:rsid w:val="00657BEA"/>
    <w:rsid w:val="006617D5"/>
    <w:rsid w:val="00674DD5"/>
    <w:rsid w:val="00676EAF"/>
    <w:rsid w:val="00686738"/>
    <w:rsid w:val="00690450"/>
    <w:rsid w:val="006913F3"/>
    <w:rsid w:val="00692C70"/>
    <w:rsid w:val="006D0197"/>
    <w:rsid w:val="006D49AF"/>
    <w:rsid w:val="006F171A"/>
    <w:rsid w:val="00713248"/>
    <w:rsid w:val="007144FD"/>
    <w:rsid w:val="00725418"/>
    <w:rsid w:val="0072790C"/>
    <w:rsid w:val="0073204D"/>
    <w:rsid w:val="007326F5"/>
    <w:rsid w:val="00734043"/>
    <w:rsid w:val="0074433B"/>
    <w:rsid w:val="007525E5"/>
    <w:rsid w:val="00754131"/>
    <w:rsid w:val="00767A37"/>
    <w:rsid w:val="0077130D"/>
    <w:rsid w:val="00771C3A"/>
    <w:rsid w:val="007926BF"/>
    <w:rsid w:val="00794655"/>
    <w:rsid w:val="00794A82"/>
    <w:rsid w:val="007979A3"/>
    <w:rsid w:val="007A062E"/>
    <w:rsid w:val="007B105E"/>
    <w:rsid w:val="007B78DA"/>
    <w:rsid w:val="007E31B1"/>
    <w:rsid w:val="007E35B6"/>
    <w:rsid w:val="007E4734"/>
    <w:rsid w:val="007E7014"/>
    <w:rsid w:val="00800A91"/>
    <w:rsid w:val="00811B16"/>
    <w:rsid w:val="00815216"/>
    <w:rsid w:val="00815431"/>
    <w:rsid w:val="00815F3D"/>
    <w:rsid w:val="00820BFE"/>
    <w:rsid w:val="0083319E"/>
    <w:rsid w:val="00851941"/>
    <w:rsid w:val="008606C7"/>
    <w:rsid w:val="00861F8D"/>
    <w:rsid w:val="00864C15"/>
    <w:rsid w:val="008761B5"/>
    <w:rsid w:val="00882EB0"/>
    <w:rsid w:val="00887A46"/>
    <w:rsid w:val="008A068B"/>
    <w:rsid w:val="008B0713"/>
    <w:rsid w:val="008C100C"/>
    <w:rsid w:val="008C7722"/>
    <w:rsid w:val="008D4BD4"/>
    <w:rsid w:val="008D60FA"/>
    <w:rsid w:val="008F3819"/>
    <w:rsid w:val="008F3EDD"/>
    <w:rsid w:val="009025F1"/>
    <w:rsid w:val="00905B64"/>
    <w:rsid w:val="00916F48"/>
    <w:rsid w:val="00922C68"/>
    <w:rsid w:val="00923FFF"/>
    <w:rsid w:val="00931819"/>
    <w:rsid w:val="009328C9"/>
    <w:rsid w:val="009504A6"/>
    <w:rsid w:val="009622FA"/>
    <w:rsid w:val="0097234C"/>
    <w:rsid w:val="00974A6A"/>
    <w:rsid w:val="00980AE3"/>
    <w:rsid w:val="00982D75"/>
    <w:rsid w:val="009872BC"/>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111BF"/>
    <w:rsid w:val="00A20EDF"/>
    <w:rsid w:val="00A22398"/>
    <w:rsid w:val="00A2447A"/>
    <w:rsid w:val="00A4111A"/>
    <w:rsid w:val="00A4300B"/>
    <w:rsid w:val="00A454CE"/>
    <w:rsid w:val="00A71726"/>
    <w:rsid w:val="00A764B7"/>
    <w:rsid w:val="00A80771"/>
    <w:rsid w:val="00A8446A"/>
    <w:rsid w:val="00A8541A"/>
    <w:rsid w:val="00A875CB"/>
    <w:rsid w:val="00A975BD"/>
    <w:rsid w:val="00AA1C79"/>
    <w:rsid w:val="00AA4B6C"/>
    <w:rsid w:val="00AA69CE"/>
    <w:rsid w:val="00AC399E"/>
    <w:rsid w:val="00AC4368"/>
    <w:rsid w:val="00AD3037"/>
    <w:rsid w:val="00AE33CA"/>
    <w:rsid w:val="00AF0C2F"/>
    <w:rsid w:val="00AF6F6F"/>
    <w:rsid w:val="00B020BD"/>
    <w:rsid w:val="00B03EBE"/>
    <w:rsid w:val="00B10067"/>
    <w:rsid w:val="00B15478"/>
    <w:rsid w:val="00B45987"/>
    <w:rsid w:val="00B52DA5"/>
    <w:rsid w:val="00B569A5"/>
    <w:rsid w:val="00B64DD5"/>
    <w:rsid w:val="00B719E0"/>
    <w:rsid w:val="00B77BDC"/>
    <w:rsid w:val="00B83B83"/>
    <w:rsid w:val="00B9158C"/>
    <w:rsid w:val="00BA475F"/>
    <w:rsid w:val="00BA531A"/>
    <w:rsid w:val="00BA7C9B"/>
    <w:rsid w:val="00BD4465"/>
    <w:rsid w:val="00BD5A0D"/>
    <w:rsid w:val="00BE07A4"/>
    <w:rsid w:val="00BE2816"/>
    <w:rsid w:val="00BE674E"/>
    <w:rsid w:val="00C03CF9"/>
    <w:rsid w:val="00C05B22"/>
    <w:rsid w:val="00C12DAF"/>
    <w:rsid w:val="00C33F09"/>
    <w:rsid w:val="00C51FCF"/>
    <w:rsid w:val="00C56237"/>
    <w:rsid w:val="00C75187"/>
    <w:rsid w:val="00C80383"/>
    <w:rsid w:val="00C82CA9"/>
    <w:rsid w:val="00C9161F"/>
    <w:rsid w:val="00C9624F"/>
    <w:rsid w:val="00CA1173"/>
    <w:rsid w:val="00CC04BD"/>
    <w:rsid w:val="00CD038D"/>
    <w:rsid w:val="00CD51BD"/>
    <w:rsid w:val="00CE0DC8"/>
    <w:rsid w:val="00CE6C0E"/>
    <w:rsid w:val="00D20A70"/>
    <w:rsid w:val="00D219B9"/>
    <w:rsid w:val="00D2365B"/>
    <w:rsid w:val="00D24297"/>
    <w:rsid w:val="00D256E3"/>
    <w:rsid w:val="00D319C2"/>
    <w:rsid w:val="00D3342C"/>
    <w:rsid w:val="00D34E45"/>
    <w:rsid w:val="00D406A6"/>
    <w:rsid w:val="00D40A87"/>
    <w:rsid w:val="00D44140"/>
    <w:rsid w:val="00D4669D"/>
    <w:rsid w:val="00D52298"/>
    <w:rsid w:val="00D61B2F"/>
    <w:rsid w:val="00D65B9C"/>
    <w:rsid w:val="00D75BD2"/>
    <w:rsid w:val="00D77099"/>
    <w:rsid w:val="00D866C7"/>
    <w:rsid w:val="00DA0DCC"/>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94022"/>
    <w:rsid w:val="00EA468C"/>
    <w:rsid w:val="00EC364F"/>
    <w:rsid w:val="00ED2301"/>
    <w:rsid w:val="00ED5CCB"/>
    <w:rsid w:val="00EF4689"/>
    <w:rsid w:val="00F03F2E"/>
    <w:rsid w:val="00F10146"/>
    <w:rsid w:val="00F10661"/>
    <w:rsid w:val="00F15A1E"/>
    <w:rsid w:val="00F23AF9"/>
    <w:rsid w:val="00F40056"/>
    <w:rsid w:val="00F508D1"/>
    <w:rsid w:val="00F76F0F"/>
    <w:rsid w:val="00F826C1"/>
    <w:rsid w:val="00F86A45"/>
    <w:rsid w:val="00FB03E1"/>
    <w:rsid w:val="00FC4F53"/>
    <w:rsid w:val="00FD182E"/>
    <w:rsid w:val="00FE102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talchek.com/vital-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dh.virginia.gov/how-do-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ealth.maryland.gov/vsa/Pages/dvr.aspx" TargetMode="External"/><Relationship Id="rId4" Type="http://schemas.openxmlformats.org/officeDocument/2006/relationships/styles" Target="styles.xml"/><Relationship Id="rId9" Type="http://schemas.openxmlformats.org/officeDocument/2006/relationships/hyperlink" Target="https://dchealth.dc.gov/release/vital-records-offer-birth-certificates-long-form-on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Props1.xml><?xml version="1.0" encoding="utf-8"?>
<ds:datastoreItem xmlns:ds="http://schemas.openxmlformats.org/officeDocument/2006/customXml" ds:itemID="{0E6B5FED-CA63-4DA7-9AAB-BC9C7EBC8F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4757</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5</cp:revision>
  <cp:lastPrinted>2025-06-05T19:07:00Z</cp:lastPrinted>
  <dcterms:created xsi:type="dcterms:W3CDTF">2025-07-14T16:00:00Z</dcterms:created>
  <dcterms:modified xsi:type="dcterms:W3CDTF">2025-10-09T17:11:00Z</dcterms:modified>
</cp:coreProperties>
</file>