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7A" w:rsidRPr="00110474" w:rsidRDefault="005F0C7A" w:rsidP="005F0C7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:rsidR="005F0C7A" w:rsidRPr="00430FED" w:rsidRDefault="005F0C7A" w:rsidP="005F0C7A">
      <w:pPr>
        <w:pStyle w:val="Titolo1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FED">
        <w:rPr>
          <w:rFonts w:ascii="Times New Roman" w:eastAsia="Times New Roman" w:hAnsi="Times New Roman" w:cs="Times New Roman"/>
          <w:b/>
          <w:bCs/>
          <w:sz w:val="28"/>
          <w:szCs w:val="28"/>
        </w:rPr>
        <w:t>SUMMARY OF BENEFIT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430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PLAN</w:t>
      </w:r>
    </w:p>
    <w:p w:rsidR="00684C00" w:rsidRPr="005F0C7A" w:rsidRDefault="00684C00" w:rsidP="00684C00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1390"/>
        <w:gridCol w:w="1306"/>
      </w:tblGrid>
      <w:tr w:rsidR="00684C00" w:rsidTr="00575655">
        <w:tc>
          <w:tcPr>
            <w:tcW w:w="6232" w:type="dxa"/>
            <w:vMerge w:val="restart"/>
          </w:tcPr>
          <w:p w:rsidR="00684C00" w:rsidRPr="005F0C7A" w:rsidRDefault="00684C00" w:rsidP="00575655">
            <w:bookmarkStart w:id="0" w:name="_Hlk202975605"/>
          </w:p>
        </w:tc>
        <w:tc>
          <w:tcPr>
            <w:tcW w:w="2696" w:type="dxa"/>
            <w:gridSpan w:val="2"/>
          </w:tcPr>
          <w:p w:rsidR="00684C00" w:rsidRDefault="00684C00" w:rsidP="00575655">
            <w:pPr>
              <w:jc w:val="center"/>
            </w:pPr>
            <w:r w:rsidRPr="00246D27">
              <w:rPr>
                <w:rFonts w:ascii="Times New Roman" w:hAnsi="Times New Roman" w:cs="Times New Roman"/>
                <w:b/>
                <w:lang w:val="it-IT"/>
              </w:rPr>
              <w:t>Copertura Assicurativa</w:t>
            </w:r>
          </w:p>
        </w:tc>
      </w:tr>
      <w:tr w:rsidR="00684C00" w:rsidTr="00575655">
        <w:tc>
          <w:tcPr>
            <w:tcW w:w="6232" w:type="dxa"/>
            <w:vMerge/>
          </w:tcPr>
          <w:p w:rsidR="00684C00" w:rsidRDefault="00684C00" w:rsidP="00575655"/>
        </w:tc>
        <w:tc>
          <w:tcPr>
            <w:tcW w:w="1390" w:type="dxa"/>
          </w:tcPr>
          <w:p w:rsidR="00684C00" w:rsidRDefault="005F0C7A" w:rsidP="00575655">
            <w:pPr>
              <w:jc w:val="center"/>
              <w:rPr>
                <w:rFonts w:ascii="Arial"/>
                <w:w w:val="105"/>
                <w:sz w:val="20"/>
                <w:szCs w:val="20"/>
              </w:rPr>
            </w:pPr>
            <w:r w:rsidRPr="00A26DA8">
              <w:rPr>
                <w:rFonts w:ascii="Arial"/>
                <w:w w:val="105"/>
                <w:sz w:val="20"/>
                <w:szCs w:val="20"/>
              </w:rPr>
              <w:t>In network</w:t>
            </w:r>
          </w:p>
          <w:p w:rsidR="005F0C7A" w:rsidRDefault="005F0C7A" w:rsidP="00575655">
            <w:pPr>
              <w:jc w:val="center"/>
            </w:pPr>
            <w:r>
              <w:rPr>
                <w:rFonts w:ascii="Arial"/>
                <w:w w:val="105"/>
                <w:sz w:val="20"/>
                <w:szCs w:val="20"/>
              </w:rPr>
              <w:t>facilities</w:t>
            </w:r>
          </w:p>
        </w:tc>
        <w:tc>
          <w:tcPr>
            <w:tcW w:w="1306" w:type="dxa"/>
          </w:tcPr>
          <w:p w:rsidR="00684C00" w:rsidRPr="005F0C7A" w:rsidRDefault="005F0C7A" w:rsidP="00575655">
            <w:pPr>
              <w:jc w:val="center"/>
            </w:pPr>
            <w:r w:rsidRPr="005F0C7A">
              <w:rPr>
                <w:rFonts w:ascii="Times New Roman" w:hAnsi="Times New Roman" w:cs="Times New Roman"/>
                <w:sz w:val="18"/>
                <w:szCs w:val="18"/>
              </w:rPr>
              <w:t>Out of network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facilities</w:t>
            </w:r>
          </w:p>
        </w:tc>
      </w:tr>
      <w:tr w:rsidR="00684C00" w:rsidRPr="005F0C7A" w:rsidTr="00575655">
        <w:tc>
          <w:tcPr>
            <w:tcW w:w="6232" w:type="dxa"/>
          </w:tcPr>
          <w:p w:rsidR="003552C9" w:rsidRPr="005F0C7A" w:rsidRDefault="005F0C7A" w:rsidP="005F0C7A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5F0C7A">
              <w:rPr>
                <w:rFonts w:ascii="Times New Roman" w:hAnsi="Times New Roman" w:cs="Times New Roman"/>
                <w:b/>
              </w:rPr>
              <w:t>Benefits in a Hospital ( §5-articles III and IV )</w:t>
            </w:r>
          </w:p>
        </w:tc>
        <w:tc>
          <w:tcPr>
            <w:tcW w:w="1390" w:type="dxa"/>
          </w:tcPr>
          <w:p w:rsidR="00684C00" w:rsidRPr="005F0C7A" w:rsidRDefault="00684C00" w:rsidP="00575655"/>
        </w:tc>
        <w:tc>
          <w:tcPr>
            <w:tcW w:w="1306" w:type="dxa"/>
          </w:tcPr>
          <w:p w:rsidR="00684C00" w:rsidRPr="005F0C7A" w:rsidRDefault="00684C00" w:rsidP="00575655"/>
        </w:tc>
      </w:tr>
      <w:tr w:rsidR="00684C00" w:rsidTr="00575655">
        <w:tc>
          <w:tcPr>
            <w:tcW w:w="6232" w:type="dxa"/>
          </w:tcPr>
          <w:p w:rsidR="005F0C7A" w:rsidRPr="005F0C7A" w:rsidRDefault="00684C00" w:rsidP="005F0C7A">
            <w:pPr>
              <w:spacing w:line="276" w:lineRule="auto"/>
              <w:ind w:left="166" w:hanging="166"/>
              <w:rPr>
                <w:rFonts w:ascii="Times New Roman" w:hAnsi="Times New Roman" w:cs="Times New Roman"/>
              </w:rPr>
            </w:pPr>
            <w:r w:rsidRPr="005F0C7A">
              <w:rPr>
                <w:rFonts w:ascii="Times New Roman" w:hAnsi="Times New Roman" w:cs="Times New Roman"/>
              </w:rPr>
              <w:t xml:space="preserve">a) </w:t>
            </w:r>
            <w:r w:rsidR="005F0C7A" w:rsidRPr="005F0C7A">
              <w:rPr>
                <w:rFonts w:ascii="Times New Roman" w:hAnsi="Times New Roman" w:cs="Times New Roman"/>
              </w:rPr>
              <w:t>Inpatient hospital expenses,</w:t>
            </w:r>
          </w:p>
          <w:p w:rsidR="00684C00" w:rsidRPr="005F0C7A" w:rsidRDefault="005F0C7A" w:rsidP="005F0C7A">
            <w:pPr>
              <w:spacing w:line="276" w:lineRule="auto"/>
              <w:ind w:left="166" w:hanging="166"/>
              <w:rPr>
                <w:rFonts w:ascii="Times New Roman" w:hAnsi="Times New Roman" w:cs="Times New Roman"/>
              </w:rPr>
            </w:pPr>
            <w:r w:rsidRPr="005F0C7A">
              <w:rPr>
                <w:rFonts w:ascii="Times New Roman" w:hAnsi="Times New Roman" w:cs="Times New Roman"/>
              </w:rPr>
              <w:t>including mental health and substance abuse services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Tr="00575655">
        <w:tc>
          <w:tcPr>
            <w:tcW w:w="6232" w:type="dxa"/>
          </w:tcPr>
          <w:p w:rsidR="00684C00" w:rsidRPr="005F0C7A" w:rsidRDefault="00684C00" w:rsidP="00575655">
            <w:pPr>
              <w:spacing w:line="276" w:lineRule="auto"/>
              <w:rPr>
                <w:lang w:val="it-IT"/>
              </w:rPr>
            </w:pPr>
            <w:r w:rsidRPr="005F0C7A">
              <w:rPr>
                <w:rFonts w:ascii="Times New Roman" w:hAnsi="Times New Roman" w:cs="Times New Roman"/>
                <w:lang w:val="it-IT"/>
              </w:rPr>
              <w:t xml:space="preserve">b) </w:t>
            </w:r>
            <w:r w:rsidR="005F0C7A" w:rsidRPr="005F0C7A">
              <w:rPr>
                <w:rFonts w:ascii="Times New Roman" w:hAnsi="Times New Roman" w:cs="Times New Roman"/>
              </w:rPr>
              <w:t>emergency hospital expenses</w:t>
            </w:r>
            <w:r w:rsidR="005F0C7A" w:rsidRPr="005F0C7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---</w:t>
            </w:r>
          </w:p>
        </w:tc>
      </w:tr>
      <w:tr w:rsidR="00684C00" w:rsidTr="00575655">
        <w:tc>
          <w:tcPr>
            <w:tcW w:w="6232" w:type="dxa"/>
          </w:tcPr>
          <w:p w:rsidR="00684C00" w:rsidRPr="005F0C7A" w:rsidRDefault="00684C00" w:rsidP="005F0C7A">
            <w:pPr>
              <w:spacing w:line="276" w:lineRule="auto"/>
              <w:ind w:left="166" w:hanging="166"/>
            </w:pPr>
            <w:r w:rsidRPr="005F0C7A">
              <w:rPr>
                <w:rFonts w:ascii="Times New Roman" w:hAnsi="Times New Roman" w:cs="Times New Roman"/>
              </w:rPr>
              <w:t xml:space="preserve">c) </w:t>
            </w:r>
            <w:r w:rsidR="005F0C7A" w:rsidRPr="005F0C7A">
              <w:rPr>
                <w:rFonts w:ascii="Times New Roman" w:hAnsi="Times New Roman" w:cs="Times New Roman"/>
              </w:rPr>
              <w:t>outpatient hospital expenses including mental health and  substance abuse services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RPr="005F0C7A" w:rsidTr="00575655">
        <w:tc>
          <w:tcPr>
            <w:tcW w:w="6232" w:type="dxa"/>
          </w:tcPr>
          <w:p w:rsidR="00684C00" w:rsidRPr="005F0C7A" w:rsidRDefault="005F0C7A" w:rsidP="005F0C7A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5F0C7A">
              <w:rPr>
                <w:rFonts w:ascii="Times New Roman" w:hAnsi="Times New Roman" w:cs="Times New Roman"/>
                <w:b/>
                <w:bCs/>
              </w:rPr>
              <w:t xml:space="preserve">Medical Expenses  </w:t>
            </w:r>
            <w:r w:rsidRPr="005F0C7A">
              <w:rPr>
                <w:rFonts w:ascii="Times New Roman" w:hAnsi="Times New Roman" w:cs="Times New Roman"/>
                <w:b/>
              </w:rPr>
              <w:t>( §6–articles V and VI)</w:t>
            </w:r>
          </w:p>
        </w:tc>
        <w:tc>
          <w:tcPr>
            <w:tcW w:w="1390" w:type="dxa"/>
          </w:tcPr>
          <w:p w:rsidR="00684C00" w:rsidRPr="005F0C7A" w:rsidRDefault="00684C00" w:rsidP="00575655"/>
        </w:tc>
        <w:tc>
          <w:tcPr>
            <w:tcW w:w="1306" w:type="dxa"/>
          </w:tcPr>
          <w:p w:rsidR="00684C00" w:rsidRPr="005F0C7A" w:rsidRDefault="00684C00" w:rsidP="00575655"/>
        </w:tc>
      </w:tr>
      <w:tr w:rsidR="00684C00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lang w:val="it-IT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>d)</w:t>
            </w:r>
            <w:r w:rsidR="005F0C7A" w:rsidRPr="005F0C7A">
              <w:rPr>
                <w:rFonts w:ascii="Arial"/>
                <w:b/>
                <w:w w:val="105"/>
                <w:sz w:val="20"/>
                <w:szCs w:val="20"/>
              </w:rPr>
              <w:t xml:space="preserve"> </w:t>
            </w:r>
            <w:r w:rsidR="005F0C7A" w:rsidRPr="005F0C7A">
              <w:rPr>
                <w:rFonts w:ascii="Times New Roman" w:hAnsi="Times New Roman" w:cs="Times New Roman"/>
                <w:b/>
              </w:rPr>
              <w:t xml:space="preserve">) </w:t>
            </w:r>
            <w:r w:rsidR="005F0C7A" w:rsidRPr="005F0C7A">
              <w:rPr>
                <w:rFonts w:ascii="Times New Roman" w:hAnsi="Times New Roman" w:cs="Times New Roman"/>
              </w:rPr>
              <w:t>Inpatient Surgery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Tr="00575655">
        <w:tc>
          <w:tcPr>
            <w:tcW w:w="6232" w:type="dxa"/>
          </w:tcPr>
          <w:p w:rsidR="00684C00" w:rsidRPr="005F0C7A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 xml:space="preserve">e) </w:t>
            </w:r>
            <w:r w:rsidR="005F0C7A" w:rsidRPr="005F0C7A">
              <w:rPr>
                <w:rFonts w:ascii="Times New Roman" w:hAnsi="Times New Roman" w:cs="Times New Roman"/>
              </w:rPr>
              <w:t>Inpatient Medical Visits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Tr="00575655">
        <w:tc>
          <w:tcPr>
            <w:tcW w:w="6232" w:type="dxa"/>
          </w:tcPr>
          <w:p w:rsidR="00684C00" w:rsidRPr="005F0C7A" w:rsidRDefault="00684C00" w:rsidP="00575655">
            <w:pPr>
              <w:rPr>
                <w:rFonts w:ascii="Times New Roman" w:hAnsi="Times New Roman" w:cs="Times New Roman"/>
              </w:rPr>
            </w:pPr>
            <w:r w:rsidRPr="005F0C7A">
              <w:rPr>
                <w:rFonts w:ascii="Times New Roman" w:hAnsi="Times New Roman" w:cs="Times New Roman"/>
              </w:rPr>
              <w:t xml:space="preserve">f) </w:t>
            </w:r>
            <w:r w:rsidR="005F0C7A" w:rsidRPr="005F0C7A">
              <w:rPr>
                <w:rFonts w:ascii="Times New Roman" w:hAnsi="Times New Roman" w:cs="Times New Roman"/>
              </w:rPr>
              <w:t>Outpatient Medical Visits:</w:t>
            </w:r>
            <w:r w:rsidRPr="005F0C7A">
              <w:rPr>
                <w:rFonts w:ascii="Times New Roman" w:hAnsi="Times New Roman" w:cs="Times New Roman"/>
              </w:rPr>
              <w:t>:</w:t>
            </w:r>
          </w:p>
          <w:p w:rsidR="00684C00" w:rsidRPr="005F0C7A" w:rsidRDefault="00684C00" w:rsidP="00575655">
            <w:pPr>
              <w:spacing w:line="276" w:lineRule="auto"/>
              <w:ind w:left="458"/>
              <w:rPr>
                <w:rFonts w:ascii="Times New Roman" w:hAnsi="Times New Roman" w:cs="Times New Roman"/>
              </w:rPr>
            </w:pPr>
            <w:r w:rsidRPr="005F0C7A">
              <w:rPr>
                <w:rFonts w:ascii="Times New Roman" w:hAnsi="Times New Roman" w:cs="Times New Roman"/>
              </w:rPr>
              <w:t xml:space="preserve">f.a) </w:t>
            </w:r>
            <w:r w:rsidR="005F0C7A" w:rsidRPr="005F0C7A">
              <w:rPr>
                <w:rFonts w:ascii="Times New Roman" w:hAnsi="Times New Roman" w:cs="Times New Roman"/>
              </w:rPr>
              <w:t xml:space="preserve">Surgical office visits (includes the office visit/surgical procedure)       </w:t>
            </w:r>
          </w:p>
          <w:p w:rsidR="00684C00" w:rsidRPr="005F0C7A" w:rsidRDefault="00684C00" w:rsidP="00575655">
            <w:pPr>
              <w:spacing w:line="276" w:lineRule="auto"/>
              <w:ind w:left="458"/>
              <w:rPr>
                <w:rFonts w:ascii="Times New Roman" w:hAnsi="Times New Roman" w:cs="Times New Roman"/>
              </w:rPr>
            </w:pPr>
            <w:r w:rsidRPr="005F0C7A">
              <w:rPr>
                <w:rFonts w:ascii="Times New Roman" w:hAnsi="Times New Roman" w:cs="Times New Roman"/>
              </w:rPr>
              <w:t xml:space="preserve">f.b) </w:t>
            </w:r>
            <w:r w:rsidR="005F0C7A" w:rsidRPr="005F0C7A">
              <w:rPr>
                <w:rFonts w:ascii="Times New Roman" w:hAnsi="Times New Roman" w:cs="Times New Roman"/>
              </w:rPr>
              <w:t>Non-surgical office visit</w:t>
            </w:r>
            <w:r w:rsidR="005F0C7A" w:rsidRPr="005F0C7A">
              <w:rPr>
                <w:rFonts w:ascii="Times New Roman" w:hAnsi="Times New Roman" w:cs="Times New Roman"/>
              </w:rPr>
              <w:tab/>
            </w:r>
          </w:p>
          <w:p w:rsidR="00684C00" w:rsidRPr="005F0C7A" w:rsidRDefault="00684C00" w:rsidP="00575655">
            <w:pPr>
              <w:spacing w:line="276" w:lineRule="auto"/>
              <w:ind w:left="458"/>
            </w:pPr>
            <w:r w:rsidRPr="005F0C7A">
              <w:rPr>
                <w:rFonts w:ascii="Times New Roman" w:hAnsi="Times New Roman" w:cs="Times New Roman"/>
              </w:rPr>
              <w:t xml:space="preserve">f.c) </w:t>
            </w:r>
            <w:r w:rsidR="005F0C7A" w:rsidRPr="005F0C7A">
              <w:rPr>
                <w:rFonts w:ascii="Times New Roman" w:hAnsi="Times New Roman" w:cs="Times New Roman"/>
              </w:rPr>
              <w:t>Related Services: Diagnostic procedures, lab tests and x-rays services</w:t>
            </w:r>
          </w:p>
        </w:tc>
        <w:tc>
          <w:tcPr>
            <w:tcW w:w="1390" w:type="dxa"/>
            <w:vAlign w:val="center"/>
          </w:tcPr>
          <w:p w:rsidR="00684C00" w:rsidRDefault="00684C00" w:rsidP="00575655"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  <w:vAlign w:val="center"/>
          </w:tcPr>
          <w:p w:rsidR="00684C00" w:rsidRDefault="00684C00" w:rsidP="00575655">
            <w:r w:rsidRPr="00246D27">
              <w:rPr>
                <w:rFonts w:ascii="Times New Roman" w:hAnsi="Times New Roman" w:cs="Times New Roman"/>
                <w:lang w:val="it-IT"/>
              </w:rPr>
              <w:t>65%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 xml:space="preserve">g) </w:t>
            </w:r>
            <w:r w:rsidR="005F0C7A" w:rsidRPr="005F0C7A">
              <w:rPr>
                <w:rFonts w:ascii="Times New Roman" w:hAnsi="Times New Roman" w:cs="Times New Roman"/>
              </w:rPr>
              <w:t>Rehabilitation Therapy</w:t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246D27">
              <w:rPr>
                <w:rFonts w:ascii="Times New Roman" w:hAnsi="Times New Roman" w:cs="Times New Roman"/>
                <w:lang w:val="it-IT"/>
              </w:rPr>
              <w:t>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</w:rPr>
              <w:t xml:space="preserve">h) </w:t>
            </w:r>
            <w:r w:rsidR="005F0C7A" w:rsidRPr="005F0C7A">
              <w:rPr>
                <w:rFonts w:ascii="Times New Roman" w:hAnsi="Times New Roman" w:cs="Times New Roman"/>
              </w:rPr>
              <w:t>Preventive Care</w:t>
            </w:r>
            <w:r w:rsidR="005F0C7A" w:rsidRPr="005F0C7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65%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 xml:space="preserve">i) </w:t>
            </w:r>
            <w:r w:rsidR="005F0C7A" w:rsidRPr="005F0C7A">
              <w:rPr>
                <w:rFonts w:ascii="Times New Roman" w:hAnsi="Times New Roman" w:cs="Times New Roman"/>
              </w:rPr>
              <w:t>Immunizations</w:t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---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8722C6">
              <w:rPr>
                <w:rFonts w:ascii="Times New Roman" w:hAnsi="Times New Roman" w:cs="Times New Roman"/>
              </w:rPr>
              <w:t xml:space="preserve">1) </w:t>
            </w:r>
            <w:r w:rsidR="005F0C7A" w:rsidRPr="005F0C7A">
              <w:rPr>
                <w:rFonts w:ascii="Times New Roman" w:hAnsi="Times New Roman" w:cs="Times New Roman"/>
              </w:rPr>
              <w:t>oncological screenings</w:t>
            </w:r>
            <w:r w:rsidR="005F0C7A" w:rsidRPr="005F0C7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0" w:type="dxa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100%</w:t>
            </w:r>
          </w:p>
        </w:tc>
        <w:tc>
          <w:tcPr>
            <w:tcW w:w="1306" w:type="dxa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</w:rPr>
              <w:t xml:space="preserve">m) </w:t>
            </w:r>
            <w:r w:rsidR="0080299A">
              <w:rPr>
                <w:rFonts w:ascii="Times New Roman" w:hAnsi="Times New Roman" w:cs="Times New Roman"/>
              </w:rPr>
              <w:t xml:space="preserve">medically </w:t>
            </w:r>
            <w:r w:rsidR="005F0C7A" w:rsidRPr="005F0C7A">
              <w:rPr>
                <w:rFonts w:ascii="Times New Roman" w:hAnsi="Times New Roman" w:cs="Times New Roman"/>
              </w:rPr>
              <w:t>assisted reproduction</w:t>
            </w:r>
            <w:r w:rsidR="005F0C7A" w:rsidRPr="005F0C7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0" w:type="dxa"/>
            <w:vAlign w:val="center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  <w:vAlign w:val="center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65%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C426DC" w:rsidRDefault="005F0C7A" w:rsidP="00C426DC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it-IT"/>
              </w:rPr>
            </w:pPr>
            <w:bookmarkStart w:id="1" w:name="_GoBack"/>
            <w:bookmarkEnd w:id="1"/>
            <w:r w:rsidRPr="00C426DC">
              <w:rPr>
                <w:rFonts w:ascii="Times New Roman" w:hAnsi="Times New Roman" w:cs="Times New Roman"/>
                <w:b/>
                <w:lang w:val="it-IT"/>
              </w:rPr>
              <w:t>Additional Benefits</w:t>
            </w:r>
          </w:p>
        </w:tc>
        <w:tc>
          <w:tcPr>
            <w:tcW w:w="1390" w:type="dxa"/>
          </w:tcPr>
          <w:p w:rsidR="00684C00" w:rsidRPr="00246D27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06" w:type="dxa"/>
          </w:tcPr>
          <w:p w:rsidR="00684C00" w:rsidRPr="00246D27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84C00" w:rsidRPr="00EC177C" w:rsidTr="00575655">
        <w:tc>
          <w:tcPr>
            <w:tcW w:w="6232" w:type="dxa"/>
          </w:tcPr>
          <w:p w:rsidR="00684C00" w:rsidRPr="005F0C7A" w:rsidRDefault="001B43A5" w:rsidP="00575655">
            <w:pPr>
              <w:rPr>
                <w:rFonts w:ascii="Times New Roman" w:hAnsi="Times New Roman" w:cs="Times New Roman"/>
              </w:rPr>
            </w:pPr>
            <w:r w:rsidRPr="005F0C7A">
              <w:rPr>
                <w:rFonts w:ascii="Times New Roman" w:hAnsi="Times New Roman" w:cs="Times New Roman"/>
              </w:rPr>
              <w:t>n</w:t>
            </w:r>
            <w:r w:rsidR="00684C00" w:rsidRPr="005F0C7A">
              <w:rPr>
                <w:rFonts w:ascii="Times New Roman" w:hAnsi="Times New Roman" w:cs="Times New Roman"/>
              </w:rPr>
              <w:t xml:space="preserve">) </w:t>
            </w:r>
            <w:r w:rsidR="005F0C7A" w:rsidRPr="005F0C7A">
              <w:rPr>
                <w:rFonts w:ascii="Times New Roman" w:hAnsi="Times New Roman" w:cs="Times New Roman"/>
              </w:rPr>
              <w:t>not-excluded</w:t>
            </w:r>
            <w:r w:rsidR="005F0C7A" w:rsidRPr="005F0C7A">
              <w:rPr>
                <w:rFonts w:ascii="Times New Roman" w:hAnsi="Times New Roman" w:cs="Times New Roman"/>
                <w:b/>
              </w:rPr>
              <w:t xml:space="preserve"> </w:t>
            </w:r>
            <w:r w:rsidR="005F0C7A" w:rsidRPr="005F0C7A">
              <w:rPr>
                <w:rFonts w:ascii="Times New Roman" w:hAnsi="Times New Roman" w:cs="Times New Roman"/>
              </w:rPr>
              <w:t xml:space="preserve"> Prescription Drugs*, (after a $15.00 copay per generic prescription or </w:t>
            </w:r>
            <w:r w:rsidR="005F0C7A">
              <w:rPr>
                <w:rFonts w:ascii="Times New Roman" w:hAnsi="Times New Roman" w:cs="Times New Roman"/>
              </w:rPr>
              <w:t xml:space="preserve">a </w:t>
            </w:r>
            <w:r w:rsidR="005F0C7A" w:rsidRPr="005F0C7A">
              <w:rPr>
                <w:rFonts w:ascii="Times New Roman" w:hAnsi="Times New Roman" w:cs="Times New Roman"/>
              </w:rPr>
              <w:t>$35.00 copay per brand name prescription)</w:t>
            </w:r>
          </w:p>
        </w:tc>
        <w:tc>
          <w:tcPr>
            <w:tcW w:w="1390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100</w:t>
            </w:r>
            <w:r w:rsidRPr="008722C6">
              <w:rPr>
                <w:rFonts w:ascii="Times New Roman" w:hAnsi="Times New Roman" w:cs="Times New Roman"/>
                <w:lang w:val="it-IT"/>
              </w:rPr>
              <w:t>%</w:t>
            </w:r>
          </w:p>
        </w:tc>
        <w:tc>
          <w:tcPr>
            <w:tcW w:w="1306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84C00" w:rsidRPr="00693216" w:rsidTr="00575655">
        <w:tc>
          <w:tcPr>
            <w:tcW w:w="6232" w:type="dxa"/>
          </w:tcPr>
          <w:p w:rsidR="00684C00" w:rsidRPr="00FF4EFC" w:rsidRDefault="001B43A5" w:rsidP="005F0C7A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684C00" w:rsidRPr="00FF4EFC">
              <w:rPr>
                <w:rFonts w:ascii="Times New Roman" w:hAnsi="Times New Roman" w:cs="Times New Roman"/>
                <w:lang w:val="it-IT"/>
              </w:rPr>
              <w:t xml:space="preserve">) </w:t>
            </w:r>
            <w:r w:rsidR="005F0C7A">
              <w:rPr>
                <w:rFonts w:ascii="Times New Roman" w:hAnsi="Times New Roman" w:cs="Times New Roman"/>
                <w:lang w:val="it-IT"/>
              </w:rPr>
              <w:t>dental</w:t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</w:tc>
      </w:tr>
      <w:bookmarkEnd w:id="0"/>
    </w:tbl>
    <w:p w:rsidR="00684C00" w:rsidRPr="00214836" w:rsidRDefault="00684C00" w:rsidP="00684C00">
      <w:pPr>
        <w:spacing w:line="276" w:lineRule="auto"/>
        <w:rPr>
          <w:rFonts w:ascii="Times New Roman" w:hAnsi="Times New Roman" w:cs="Times New Roman"/>
          <w:lang w:val="it-IT"/>
        </w:rPr>
      </w:pPr>
    </w:p>
    <w:p w:rsidR="003552C9" w:rsidRDefault="003552C9" w:rsidP="003552C9">
      <w:pPr>
        <w:spacing w:before="3"/>
        <w:rPr>
          <w:rFonts w:ascii="Arial" w:eastAsia="Arial" w:hAnsi="Arial" w:cs="Arial"/>
          <w:sz w:val="24"/>
          <w:szCs w:val="24"/>
        </w:rPr>
      </w:pPr>
    </w:p>
    <w:p w:rsidR="005F0C7A" w:rsidRPr="005F0C7A" w:rsidRDefault="005F0C7A" w:rsidP="005F0C7A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</w:pPr>
      <w:r w:rsidRPr="005F0C7A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 xml:space="preserve">*only included drugs listed at the following link </w:t>
      </w:r>
      <w:hyperlink r:id="rId5" w:history="1">
        <w:r w:rsidRPr="005F0C7A">
          <w:rPr>
            <w:rStyle w:val="Collegamentoipertestuale"/>
            <w:rFonts w:ascii="Times New Roman" w:eastAsia="Times New Roman" w:hAnsi="Times New Roman" w:cs="Times New Roman"/>
            <w:w w:val="105"/>
            <w:sz w:val="24"/>
            <w:szCs w:val="24"/>
            <w:lang w:val="it-IT"/>
          </w:rPr>
          <w:t>https://www.aifa.gov.it/liste-dei-farmaci</w:t>
        </w:r>
      </w:hyperlink>
      <w:r w:rsidRPr="005F0C7A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, table named “Lista farmaci di classe A e H per consentire a tutti gli Operatori la prescrizione per principio attivo”, file type: CVS and “Download (Class</w:t>
      </w:r>
      <w:r w:rsidR="000D7148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e A - per principio attivo) al 31</w:t>
      </w:r>
      <w:r w:rsidRPr="005F0C7A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-0</w:t>
      </w:r>
      <w:r w:rsidR="000D7148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>3</w:t>
      </w:r>
      <w:r w:rsidRPr="005F0C7A"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 xml:space="preserve">-2025”. </w:t>
      </w:r>
    </w:p>
    <w:p w:rsidR="00110474" w:rsidRPr="00FF63CE" w:rsidRDefault="00110474" w:rsidP="00110474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it-IT"/>
        </w:rPr>
      </w:pPr>
    </w:p>
    <w:p w:rsidR="00B96BD8" w:rsidRPr="0080299A" w:rsidRDefault="001B43A5" w:rsidP="00615C1E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</w:pPr>
      <w:r w:rsidRPr="0080299A"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  <w:t>Please note, percentages are not defin</w:t>
      </w:r>
      <w:r w:rsidR="00B26EB4" w:rsidRPr="0080299A"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  <w:t>itive. Some of them might vary.</w:t>
      </w:r>
    </w:p>
    <w:sectPr w:rsidR="00B96BD8" w:rsidRPr="00802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2E01"/>
    <w:multiLevelType w:val="hybridMultilevel"/>
    <w:tmpl w:val="2D9A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978"/>
    <w:multiLevelType w:val="hybridMultilevel"/>
    <w:tmpl w:val="CBA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558F"/>
    <w:multiLevelType w:val="multilevel"/>
    <w:tmpl w:val="236AF994"/>
    <w:lvl w:ilvl="0">
      <w:start w:val="6"/>
      <w:numFmt w:val="lowerLetter"/>
      <w:lvlText w:val="%1)"/>
      <w:lvlJc w:val="left"/>
      <w:pPr>
        <w:ind w:left="373" w:hanging="247"/>
      </w:pPr>
      <w:rPr>
        <w:rFonts w:ascii="Arial" w:eastAsia="Arial" w:hAnsi="Arial" w:hint="default"/>
        <w:b w:val="0"/>
        <w:bCs/>
        <w:w w:val="113"/>
        <w:sz w:val="23"/>
        <w:szCs w:val="23"/>
      </w:rPr>
    </w:lvl>
    <w:lvl w:ilvl="1">
      <w:start w:val="1"/>
      <w:numFmt w:val="lowerLetter"/>
      <w:lvlText w:val="%1.%2)"/>
      <w:lvlJc w:val="left"/>
      <w:pPr>
        <w:ind w:left="1233" w:hanging="430"/>
      </w:pPr>
      <w:rPr>
        <w:rFonts w:ascii="Arial" w:eastAsia="Arial" w:hAnsi="Arial" w:hint="default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6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1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5" w:hanging="430"/>
      </w:pPr>
      <w:rPr>
        <w:rFonts w:hint="default"/>
      </w:rPr>
    </w:lvl>
  </w:abstractNum>
  <w:abstractNum w:abstractNumId="3" w15:restartNumberingAfterBreak="0">
    <w:nsid w:val="32D835E9"/>
    <w:multiLevelType w:val="hybridMultilevel"/>
    <w:tmpl w:val="2D9A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2BA9"/>
    <w:multiLevelType w:val="hybridMultilevel"/>
    <w:tmpl w:val="6FA2F7D2"/>
    <w:lvl w:ilvl="0" w:tplc="C6F661A6">
      <w:start w:val="1"/>
      <w:numFmt w:val="decimal"/>
      <w:lvlText w:val="%1."/>
      <w:lvlJc w:val="left"/>
      <w:pPr>
        <w:ind w:left="276" w:hanging="276"/>
      </w:pPr>
      <w:rPr>
        <w:rFonts w:ascii="Arial" w:eastAsia="Arial" w:hAnsi="Arial" w:hint="default"/>
        <w:b/>
        <w:bCs/>
        <w:spacing w:val="-30"/>
        <w:w w:val="125"/>
        <w:sz w:val="23"/>
        <w:szCs w:val="23"/>
      </w:rPr>
    </w:lvl>
    <w:lvl w:ilvl="1" w:tplc="B9581526">
      <w:start w:val="1"/>
      <w:numFmt w:val="bullet"/>
      <w:lvlText w:val="•"/>
      <w:lvlJc w:val="left"/>
      <w:pPr>
        <w:ind w:left="825" w:hanging="276"/>
      </w:pPr>
      <w:rPr>
        <w:rFonts w:hint="default"/>
      </w:rPr>
    </w:lvl>
    <w:lvl w:ilvl="2" w:tplc="BEF69F42">
      <w:start w:val="1"/>
      <w:numFmt w:val="bullet"/>
      <w:lvlText w:val="•"/>
      <w:lvlJc w:val="left"/>
      <w:pPr>
        <w:ind w:left="1374" w:hanging="276"/>
      </w:pPr>
      <w:rPr>
        <w:rFonts w:hint="default"/>
      </w:rPr>
    </w:lvl>
    <w:lvl w:ilvl="3" w:tplc="1BB8E742">
      <w:start w:val="1"/>
      <w:numFmt w:val="bullet"/>
      <w:lvlText w:val="•"/>
      <w:lvlJc w:val="left"/>
      <w:pPr>
        <w:ind w:left="1923" w:hanging="276"/>
      </w:pPr>
      <w:rPr>
        <w:rFonts w:hint="default"/>
      </w:rPr>
    </w:lvl>
    <w:lvl w:ilvl="4" w:tplc="4BE636B4">
      <w:start w:val="1"/>
      <w:numFmt w:val="bullet"/>
      <w:lvlText w:val="•"/>
      <w:lvlJc w:val="left"/>
      <w:pPr>
        <w:ind w:left="2472" w:hanging="276"/>
      </w:pPr>
      <w:rPr>
        <w:rFonts w:hint="default"/>
      </w:rPr>
    </w:lvl>
    <w:lvl w:ilvl="5" w:tplc="013E014E">
      <w:start w:val="1"/>
      <w:numFmt w:val="bullet"/>
      <w:lvlText w:val="•"/>
      <w:lvlJc w:val="left"/>
      <w:pPr>
        <w:ind w:left="3021" w:hanging="276"/>
      </w:pPr>
      <w:rPr>
        <w:rFonts w:hint="default"/>
      </w:rPr>
    </w:lvl>
    <w:lvl w:ilvl="6" w:tplc="655CFBA2">
      <w:start w:val="1"/>
      <w:numFmt w:val="bullet"/>
      <w:lvlText w:val="•"/>
      <w:lvlJc w:val="left"/>
      <w:pPr>
        <w:ind w:left="3571" w:hanging="276"/>
      </w:pPr>
      <w:rPr>
        <w:rFonts w:hint="default"/>
      </w:rPr>
    </w:lvl>
    <w:lvl w:ilvl="7" w:tplc="FE2468C8">
      <w:start w:val="1"/>
      <w:numFmt w:val="bullet"/>
      <w:lvlText w:val="•"/>
      <w:lvlJc w:val="left"/>
      <w:pPr>
        <w:ind w:left="4120" w:hanging="276"/>
      </w:pPr>
      <w:rPr>
        <w:rFonts w:hint="default"/>
      </w:rPr>
    </w:lvl>
    <w:lvl w:ilvl="8" w:tplc="28FA6576">
      <w:start w:val="1"/>
      <w:numFmt w:val="bullet"/>
      <w:lvlText w:val="•"/>
      <w:lvlJc w:val="left"/>
      <w:pPr>
        <w:ind w:left="4669" w:hanging="276"/>
      </w:pPr>
      <w:rPr>
        <w:rFonts w:hint="default"/>
      </w:rPr>
    </w:lvl>
  </w:abstractNum>
  <w:abstractNum w:abstractNumId="5" w15:restartNumberingAfterBreak="0">
    <w:nsid w:val="705405FF"/>
    <w:multiLevelType w:val="hybridMultilevel"/>
    <w:tmpl w:val="5F441B08"/>
    <w:lvl w:ilvl="0" w:tplc="41804660">
      <w:start w:val="1"/>
      <w:numFmt w:val="lowerLetter"/>
      <w:lvlText w:val="%1)"/>
      <w:lvlJc w:val="left"/>
      <w:pPr>
        <w:ind w:left="3370" w:hanging="251"/>
      </w:pPr>
      <w:rPr>
        <w:rFonts w:ascii="Times New Roman" w:eastAsia="Times New Roman" w:hAnsi="Times New Roman" w:hint="default"/>
        <w:b/>
        <w:bCs/>
        <w:w w:val="106"/>
        <w:sz w:val="22"/>
        <w:szCs w:val="22"/>
      </w:rPr>
    </w:lvl>
    <w:lvl w:ilvl="1" w:tplc="84BCBD68">
      <w:start w:val="1"/>
      <w:numFmt w:val="bullet"/>
      <w:lvlText w:val="•"/>
      <w:lvlJc w:val="left"/>
      <w:pPr>
        <w:ind w:left="-549" w:hanging="251"/>
      </w:pPr>
      <w:rPr>
        <w:rFonts w:hint="default"/>
      </w:rPr>
    </w:lvl>
    <w:lvl w:ilvl="2" w:tplc="B1548378">
      <w:start w:val="1"/>
      <w:numFmt w:val="bullet"/>
      <w:lvlText w:val="•"/>
      <w:lvlJc w:val="left"/>
      <w:pPr>
        <w:ind w:left="478" w:hanging="251"/>
      </w:pPr>
      <w:rPr>
        <w:rFonts w:hint="default"/>
      </w:rPr>
    </w:lvl>
    <w:lvl w:ilvl="3" w:tplc="FED827FE">
      <w:start w:val="1"/>
      <w:numFmt w:val="bullet"/>
      <w:lvlText w:val="•"/>
      <w:lvlJc w:val="left"/>
      <w:pPr>
        <w:ind w:left="1504" w:hanging="251"/>
      </w:pPr>
      <w:rPr>
        <w:rFonts w:hint="default"/>
      </w:rPr>
    </w:lvl>
    <w:lvl w:ilvl="4" w:tplc="845EAF40">
      <w:start w:val="1"/>
      <w:numFmt w:val="bullet"/>
      <w:lvlText w:val="•"/>
      <w:lvlJc w:val="left"/>
      <w:pPr>
        <w:ind w:left="2531" w:hanging="251"/>
      </w:pPr>
      <w:rPr>
        <w:rFonts w:hint="default"/>
      </w:rPr>
    </w:lvl>
    <w:lvl w:ilvl="5" w:tplc="BE08CA38">
      <w:start w:val="1"/>
      <w:numFmt w:val="bullet"/>
      <w:lvlText w:val="•"/>
      <w:lvlJc w:val="left"/>
      <w:pPr>
        <w:ind w:left="3558" w:hanging="251"/>
      </w:pPr>
      <w:rPr>
        <w:rFonts w:hint="default"/>
      </w:rPr>
    </w:lvl>
    <w:lvl w:ilvl="6" w:tplc="4194226A">
      <w:start w:val="1"/>
      <w:numFmt w:val="bullet"/>
      <w:lvlText w:val="•"/>
      <w:lvlJc w:val="left"/>
      <w:pPr>
        <w:ind w:left="4585" w:hanging="251"/>
      </w:pPr>
      <w:rPr>
        <w:rFonts w:hint="default"/>
      </w:rPr>
    </w:lvl>
    <w:lvl w:ilvl="7" w:tplc="C14893B6">
      <w:start w:val="1"/>
      <w:numFmt w:val="bullet"/>
      <w:lvlText w:val="•"/>
      <w:lvlJc w:val="left"/>
      <w:pPr>
        <w:ind w:left="5612" w:hanging="251"/>
      </w:pPr>
      <w:rPr>
        <w:rFonts w:hint="default"/>
      </w:rPr>
    </w:lvl>
    <w:lvl w:ilvl="8" w:tplc="5090FFC6">
      <w:start w:val="1"/>
      <w:numFmt w:val="bullet"/>
      <w:lvlText w:val="•"/>
      <w:lvlJc w:val="left"/>
      <w:pPr>
        <w:ind w:left="6639" w:hanging="251"/>
      </w:pPr>
      <w:rPr>
        <w:rFonts w:hint="default"/>
      </w:rPr>
    </w:lvl>
  </w:abstractNum>
  <w:abstractNum w:abstractNumId="6" w15:restartNumberingAfterBreak="0">
    <w:nsid w:val="759C3D41"/>
    <w:multiLevelType w:val="hybridMultilevel"/>
    <w:tmpl w:val="CBA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00"/>
    <w:rsid w:val="000D7148"/>
    <w:rsid w:val="00110474"/>
    <w:rsid w:val="001B43A5"/>
    <w:rsid w:val="003552C9"/>
    <w:rsid w:val="00430FED"/>
    <w:rsid w:val="005F0C7A"/>
    <w:rsid w:val="00615C1E"/>
    <w:rsid w:val="00684C00"/>
    <w:rsid w:val="0080299A"/>
    <w:rsid w:val="00B26EB4"/>
    <w:rsid w:val="00B96BD8"/>
    <w:rsid w:val="00C426DC"/>
    <w:rsid w:val="00D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C0E2"/>
  <w15:chartTrackingRefBased/>
  <w15:docId w15:val="{C6217EFE-5848-4C05-9F5B-8D06C541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84C00"/>
    <w:pPr>
      <w:widowControl w:val="0"/>
      <w:spacing w:after="0" w:line="240" w:lineRule="auto"/>
    </w:pPr>
  </w:style>
  <w:style w:type="paragraph" w:styleId="Titolo1">
    <w:name w:val="heading 1"/>
    <w:basedOn w:val="Normale"/>
    <w:link w:val="Titolo1Carattere"/>
    <w:uiPriority w:val="1"/>
    <w:qFormat/>
    <w:rsid w:val="00684C00"/>
    <w:pPr>
      <w:outlineLvl w:val="0"/>
    </w:pPr>
    <w:rPr>
      <w:rFonts w:ascii="Arial" w:eastAsia="Arial" w:hAnsi="Arial"/>
      <w:sz w:val="34"/>
      <w:szCs w:val="3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2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84C00"/>
    <w:rPr>
      <w:rFonts w:ascii="Arial" w:eastAsia="Arial" w:hAnsi="Arial"/>
      <w:sz w:val="34"/>
      <w:szCs w:val="34"/>
    </w:rPr>
  </w:style>
  <w:style w:type="table" w:styleId="Grigliatabella">
    <w:name w:val="Table Grid"/>
    <w:basedOn w:val="Tabellanormale"/>
    <w:uiPriority w:val="39"/>
    <w:rsid w:val="00684C0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2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2C9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2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3552C9"/>
    <w:pPr>
      <w:ind w:left="127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2C9"/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52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5F0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0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fa.gov.it/liste-dei-farma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Buosi</dc:creator>
  <cp:keywords/>
  <dc:description/>
  <cp:lastModifiedBy>Silvia Buosi</cp:lastModifiedBy>
  <cp:revision>8</cp:revision>
  <cp:lastPrinted>2025-09-19T16:01:00Z</cp:lastPrinted>
  <dcterms:created xsi:type="dcterms:W3CDTF">2025-09-19T15:48:00Z</dcterms:created>
  <dcterms:modified xsi:type="dcterms:W3CDTF">2025-09-19T16:38:00Z</dcterms:modified>
</cp:coreProperties>
</file>